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4EFD" w14:textId="77777777" w:rsidR="00700A6F" w:rsidRDefault="00700A6F">
      <w:bookmarkStart w:id="0" w:name="_GoBack"/>
      <w:bookmarkEnd w:id="0"/>
    </w:p>
    <w:p w14:paraId="334139AB" w14:textId="77777777" w:rsidR="00095668" w:rsidRDefault="00095668">
      <w:pPr>
        <w:rPr>
          <w:rFonts w:ascii="Tahoma" w:hAnsi="Tahoma" w:cs="Tahoma"/>
          <w:b/>
          <w:sz w:val="96"/>
          <w:szCs w:val="96"/>
        </w:rPr>
      </w:pPr>
    </w:p>
    <w:p w14:paraId="684E3567" w14:textId="77777777" w:rsidR="00095668" w:rsidRDefault="00095668">
      <w:pPr>
        <w:rPr>
          <w:rFonts w:ascii="Tahoma" w:hAnsi="Tahoma" w:cs="Tahoma"/>
          <w:b/>
          <w:sz w:val="96"/>
          <w:szCs w:val="96"/>
        </w:rPr>
      </w:pPr>
    </w:p>
    <w:p w14:paraId="1B6399EB" w14:textId="77777777" w:rsidR="0099389B" w:rsidRDefault="0099389B" w:rsidP="00611608">
      <w:pPr>
        <w:pStyle w:val="Title"/>
      </w:pPr>
      <w:r>
        <w:t xml:space="preserve">Planning </w:t>
      </w:r>
      <w:r w:rsidR="00930551">
        <w:t>Proposal</w:t>
      </w:r>
    </w:p>
    <w:p w14:paraId="57149C9E" w14:textId="77777777" w:rsidR="00611608" w:rsidRPr="002067E1" w:rsidRDefault="00095668" w:rsidP="00930551">
      <w:pPr>
        <w:pStyle w:val="Title"/>
        <w:rPr>
          <w:color w:val="FFFFFF" w:themeColor="background1"/>
          <w:sz w:val="36"/>
          <w:szCs w:val="36"/>
        </w:rPr>
      </w:pPr>
      <w:r w:rsidRPr="002067E1">
        <w:rPr>
          <w:color w:val="FFFFFF" w:themeColor="background1"/>
          <w:sz w:val="36"/>
          <w:szCs w:val="36"/>
        </w:rPr>
        <w:t xml:space="preserve">to </w:t>
      </w:r>
      <w:r w:rsidR="00930551" w:rsidRPr="002067E1">
        <w:rPr>
          <w:color w:val="FFFFFF" w:themeColor="background1"/>
          <w:sz w:val="36"/>
          <w:szCs w:val="36"/>
        </w:rPr>
        <w:t>amend Wingecarribee Local Environmental Plan 2010 to</w:t>
      </w:r>
      <w:r w:rsidR="002067E1">
        <w:rPr>
          <w:color w:val="FFFFFF" w:themeColor="background1"/>
          <w:sz w:val="36"/>
          <w:szCs w:val="36"/>
        </w:rPr>
        <w:t xml:space="preserve"> (</w:t>
      </w:r>
      <w:r w:rsidR="002067E1" w:rsidRPr="002067E1">
        <w:rPr>
          <w:color w:val="FFFFFF" w:themeColor="background1"/>
          <w:sz w:val="36"/>
          <w:szCs w:val="36"/>
        </w:rPr>
        <w:t>describe</w:t>
      </w:r>
      <w:r w:rsidR="002067E1">
        <w:rPr>
          <w:color w:val="FFFFFF" w:themeColor="background1"/>
          <w:sz w:val="36"/>
          <w:szCs w:val="36"/>
        </w:rPr>
        <w:t>)</w:t>
      </w:r>
    </w:p>
    <w:p w14:paraId="4CC947D8" w14:textId="77777777" w:rsidR="00930551" w:rsidRDefault="00930551" w:rsidP="00930551"/>
    <w:p w14:paraId="60D5F944" w14:textId="77777777" w:rsidR="00930551" w:rsidRDefault="00930551" w:rsidP="00930551"/>
    <w:p w14:paraId="0BC890B4" w14:textId="77777777" w:rsidR="00930551" w:rsidRDefault="00930551" w:rsidP="00930551"/>
    <w:p w14:paraId="28640B8E" w14:textId="77777777" w:rsidR="0001175A" w:rsidRDefault="0001175A" w:rsidP="00930551">
      <w:pPr>
        <w:rPr>
          <w:b/>
        </w:rPr>
      </w:pPr>
    </w:p>
    <w:p w14:paraId="211C08FA" w14:textId="77777777" w:rsidR="0001175A" w:rsidRDefault="0001175A" w:rsidP="00930551">
      <w:pPr>
        <w:rPr>
          <w:b/>
        </w:rPr>
      </w:pPr>
    </w:p>
    <w:p w14:paraId="4B910FC0" w14:textId="77777777" w:rsidR="0001175A" w:rsidRDefault="0001175A" w:rsidP="00930551">
      <w:pPr>
        <w:rPr>
          <w:b/>
        </w:rPr>
      </w:pPr>
    </w:p>
    <w:p w14:paraId="1F13CE26" w14:textId="7CB58B50" w:rsidR="001042EA" w:rsidRPr="00812DF0" w:rsidRDefault="001042EA" w:rsidP="001042EA">
      <w:pPr>
        <w:rPr>
          <w:b/>
          <w:i/>
        </w:rPr>
      </w:pPr>
      <w:r w:rsidRPr="00812DF0">
        <w:rPr>
          <w:b/>
          <w:highlight w:val="yellow"/>
        </w:rPr>
        <w:t>PP-</w:t>
      </w:r>
      <w:r w:rsidR="00F2135D">
        <w:rPr>
          <w:b/>
          <w:highlight w:val="yellow"/>
        </w:rPr>
        <w:t>YYYY</w:t>
      </w:r>
      <w:r>
        <w:rPr>
          <w:b/>
          <w:highlight w:val="yellow"/>
        </w:rPr>
        <w:t>-</w:t>
      </w:r>
      <w:r w:rsidR="00F2135D">
        <w:rPr>
          <w:b/>
          <w:highlight w:val="yellow"/>
        </w:rPr>
        <w:t>NNNN</w:t>
      </w:r>
      <w:r>
        <w:rPr>
          <w:b/>
          <w:highlight w:val="yellow"/>
        </w:rPr>
        <w:t xml:space="preserve"> </w:t>
      </w:r>
      <w:r w:rsidRPr="00812DF0">
        <w:rPr>
          <w:b/>
          <w:i/>
          <w:highlight w:val="yellow"/>
        </w:rPr>
        <w:t>(once a new Planning Proposal is initiated on the Portal, a PP reference number will appear.)</w:t>
      </w:r>
    </w:p>
    <w:p w14:paraId="4297F643" w14:textId="77777777" w:rsidR="005A6E5F" w:rsidRDefault="005A6E5F" w:rsidP="00930551">
      <w:pPr>
        <w:rPr>
          <w:b/>
        </w:rPr>
      </w:pPr>
    </w:p>
    <w:p w14:paraId="5ACF5030" w14:textId="77777777" w:rsidR="0001175A" w:rsidRDefault="005A6E5F" w:rsidP="00930551">
      <w:pPr>
        <w:rPr>
          <w:b/>
        </w:rPr>
      </w:pPr>
      <w:r>
        <w:rPr>
          <w:b/>
        </w:rPr>
        <w:t xml:space="preserve">Prepared in accordance with the </w:t>
      </w:r>
      <w:r w:rsidR="00EC277D">
        <w:rPr>
          <w:b/>
        </w:rPr>
        <w:t>Local Environmental Plan</w:t>
      </w:r>
      <w:r>
        <w:rPr>
          <w:b/>
        </w:rPr>
        <w:t xml:space="preserve"> Making Guideline</w:t>
      </w:r>
      <w:r w:rsidR="00EC277D">
        <w:rPr>
          <w:b/>
        </w:rPr>
        <w:t xml:space="preserve"> (</w:t>
      </w:r>
      <w:r>
        <w:rPr>
          <w:b/>
        </w:rPr>
        <w:t>December 2021</w:t>
      </w:r>
      <w:r w:rsidR="00EC277D">
        <w:rPr>
          <w:b/>
        </w:rPr>
        <w:t>)</w:t>
      </w:r>
      <w:r>
        <w:rPr>
          <w:b/>
        </w:rPr>
        <w:t xml:space="preserve"> </w:t>
      </w:r>
    </w:p>
    <w:p w14:paraId="5E443833" w14:textId="77777777" w:rsidR="00DF673A" w:rsidRDefault="00930551" w:rsidP="00930551">
      <w:pPr>
        <w:rPr>
          <w:b/>
        </w:rPr>
      </w:pPr>
      <w:r w:rsidRPr="004E162A">
        <w:rPr>
          <w:b/>
        </w:rPr>
        <w:t xml:space="preserve">Version </w:t>
      </w:r>
      <w:r w:rsidR="000E3409">
        <w:rPr>
          <w:b/>
        </w:rPr>
        <w:t>1</w:t>
      </w:r>
      <w:r w:rsidRPr="004E162A">
        <w:rPr>
          <w:b/>
        </w:rPr>
        <w:t xml:space="preserve"> for </w:t>
      </w:r>
      <w:r w:rsidR="0001175A">
        <w:rPr>
          <w:b/>
        </w:rPr>
        <w:t>Consideration by the Local Planning Advisory Panel</w:t>
      </w:r>
      <w:r w:rsidR="00EC277D">
        <w:rPr>
          <w:b/>
        </w:rPr>
        <w:t xml:space="preserve"> prior to Gateway lodgement</w:t>
      </w:r>
    </w:p>
    <w:p w14:paraId="7A2CD28B" w14:textId="12A5B13A" w:rsidR="00F94FC7" w:rsidRPr="00FD0686" w:rsidRDefault="00FD0686" w:rsidP="00930551">
      <w:pPr>
        <w:rPr>
          <w:b/>
          <w:i/>
        </w:rPr>
      </w:pPr>
      <w:r w:rsidRPr="00FD0686">
        <w:rPr>
          <w:b/>
          <w:i/>
          <w:highlight w:val="yellow"/>
        </w:rPr>
        <w:t xml:space="preserve">(based on </w:t>
      </w:r>
      <w:r w:rsidR="00DF2AA9">
        <w:rPr>
          <w:b/>
          <w:i/>
          <w:highlight w:val="yellow"/>
        </w:rPr>
        <w:t>Section 2</w:t>
      </w:r>
      <w:r w:rsidR="003127B0">
        <w:rPr>
          <w:b/>
          <w:i/>
          <w:highlight w:val="yellow"/>
        </w:rPr>
        <w:t>,</w:t>
      </w:r>
      <w:r w:rsidR="00222ED3">
        <w:rPr>
          <w:b/>
          <w:i/>
          <w:highlight w:val="yellow"/>
        </w:rPr>
        <w:t xml:space="preserve"> </w:t>
      </w:r>
      <w:r w:rsidRPr="00FD0686">
        <w:rPr>
          <w:b/>
          <w:i/>
          <w:highlight w:val="yellow"/>
        </w:rPr>
        <w:t>pages 68-80</w:t>
      </w:r>
      <w:r w:rsidR="003127B0">
        <w:rPr>
          <w:b/>
          <w:i/>
          <w:highlight w:val="yellow"/>
        </w:rPr>
        <w:t xml:space="preserve"> </w:t>
      </w:r>
      <w:r w:rsidRPr="00FD0686">
        <w:rPr>
          <w:b/>
          <w:i/>
          <w:highlight w:val="yellow"/>
        </w:rPr>
        <w:t xml:space="preserve">of </w:t>
      </w:r>
      <w:r w:rsidR="00916D02">
        <w:rPr>
          <w:b/>
          <w:i/>
          <w:highlight w:val="yellow"/>
        </w:rPr>
        <w:t xml:space="preserve">the </w:t>
      </w:r>
      <w:r w:rsidRPr="00FD0686">
        <w:rPr>
          <w:b/>
          <w:i/>
          <w:highlight w:val="yellow"/>
        </w:rPr>
        <w:t>Guideline)</w:t>
      </w:r>
    </w:p>
    <w:p w14:paraId="24960C6B" w14:textId="77777777" w:rsidR="00FD0686" w:rsidRDefault="00FD0686" w:rsidP="00930551">
      <w:pPr>
        <w:rPr>
          <w:b/>
        </w:rPr>
      </w:pPr>
    </w:p>
    <w:p w14:paraId="2B672A55" w14:textId="5B475ABA" w:rsidR="00EC277D" w:rsidRPr="00EC277D" w:rsidRDefault="00430001" w:rsidP="00930551">
      <w:pPr>
        <w:rPr>
          <w:b/>
          <w:i/>
        </w:rPr>
      </w:pPr>
      <w:bookmarkStart w:id="1" w:name="_Hlk101256433"/>
      <w:r>
        <w:rPr>
          <w:b/>
        </w:rPr>
        <w:t>T</w:t>
      </w:r>
      <w:r w:rsidR="00EC277D">
        <w:rPr>
          <w:b/>
        </w:rPr>
        <w:t xml:space="preserve">he Planning Proposal </w:t>
      </w:r>
      <w:r>
        <w:rPr>
          <w:b/>
        </w:rPr>
        <w:t xml:space="preserve">is categorised </w:t>
      </w:r>
      <w:r w:rsidR="00EC277D">
        <w:rPr>
          <w:b/>
        </w:rPr>
        <w:t xml:space="preserve">as </w:t>
      </w:r>
      <w:r w:rsidR="00980CBA">
        <w:rPr>
          <w:b/>
        </w:rPr>
        <w:t>…</w:t>
      </w:r>
      <w:bookmarkEnd w:id="1"/>
      <w:r w:rsidR="00980CBA">
        <w:rPr>
          <w:b/>
        </w:rPr>
        <w:t xml:space="preserve"> </w:t>
      </w:r>
      <w:r w:rsidR="00222ED3">
        <w:rPr>
          <w:b/>
          <w:i/>
          <w:highlight w:val="yellow"/>
        </w:rPr>
        <w:t>as n</w:t>
      </w:r>
      <w:r w:rsidR="00EC277D" w:rsidRPr="00EC277D">
        <w:rPr>
          <w:b/>
          <w:i/>
          <w:highlight w:val="yellow"/>
        </w:rPr>
        <w:t>ominat</w:t>
      </w:r>
      <w:r w:rsidR="00222ED3">
        <w:rPr>
          <w:b/>
          <w:i/>
          <w:highlight w:val="yellow"/>
        </w:rPr>
        <w:t xml:space="preserve">ed </w:t>
      </w:r>
      <w:r w:rsidR="00D361BB">
        <w:rPr>
          <w:b/>
          <w:i/>
          <w:highlight w:val="yellow"/>
        </w:rPr>
        <w:t>at the pre-lodgement</w:t>
      </w:r>
      <w:r w:rsidR="00916D02">
        <w:rPr>
          <w:b/>
          <w:i/>
          <w:highlight w:val="yellow"/>
        </w:rPr>
        <w:t xml:space="preserve"> Scoping </w:t>
      </w:r>
      <w:r w:rsidR="00222ED3">
        <w:rPr>
          <w:b/>
          <w:i/>
          <w:highlight w:val="yellow"/>
        </w:rPr>
        <w:t>Meeting</w:t>
      </w:r>
    </w:p>
    <w:p w14:paraId="2FCFC0F8" w14:textId="77777777" w:rsidR="0001175A" w:rsidRDefault="0001175A" w:rsidP="00930551">
      <w:pPr>
        <w:rPr>
          <w:b/>
          <w:highlight w:val="yellow"/>
        </w:rPr>
      </w:pPr>
    </w:p>
    <w:p w14:paraId="502AA583" w14:textId="77777777" w:rsidR="00F94FC7" w:rsidRDefault="00F94FC7" w:rsidP="00930551">
      <w:pPr>
        <w:rPr>
          <w:b/>
          <w:highlight w:val="yellow"/>
        </w:rPr>
      </w:pPr>
    </w:p>
    <w:p w14:paraId="0F1C6E01" w14:textId="77777777" w:rsidR="00930551" w:rsidRPr="00EE7AA6" w:rsidRDefault="004E162A" w:rsidP="00930551">
      <w:pPr>
        <w:rPr>
          <w:b/>
        </w:rPr>
      </w:pPr>
      <w:r w:rsidRPr="00EE7AA6">
        <w:rPr>
          <w:b/>
          <w:highlight w:val="yellow"/>
        </w:rPr>
        <w:t>Month Year</w:t>
      </w:r>
    </w:p>
    <w:p w14:paraId="235D7BF6" w14:textId="77777777" w:rsidR="00611608" w:rsidRDefault="00611608" w:rsidP="00095668">
      <w:pPr>
        <w:spacing w:line="240" w:lineRule="auto"/>
        <w:rPr>
          <w:rFonts w:ascii="Tahoma" w:hAnsi="Tahoma" w:cs="Tahoma"/>
          <w:b/>
          <w:color w:val="002536"/>
          <w:sz w:val="96"/>
          <w:szCs w:val="96"/>
        </w:rPr>
        <w:sectPr w:rsidR="00611608" w:rsidSect="00151B49">
          <w:headerReference w:type="default" r:id="rId11"/>
          <w:footerReference w:type="default" r:id="rId12"/>
          <w:headerReference w:type="first" r:id="rId13"/>
          <w:footerReference w:type="first" r:id="rId14"/>
          <w:pgSz w:w="11906" w:h="16838"/>
          <w:pgMar w:top="1560" w:right="1440" w:bottom="1440" w:left="1440" w:header="708" w:footer="708" w:gutter="0"/>
          <w:cols w:space="708"/>
          <w:titlePg/>
          <w:docGrid w:linePitch="360"/>
        </w:sectPr>
      </w:pPr>
    </w:p>
    <w:tbl>
      <w:tblPr>
        <w:tblStyle w:val="TableGrid"/>
        <w:tblW w:w="0" w:type="auto"/>
        <w:tblInd w:w="142" w:type="dxa"/>
        <w:tblLook w:val="04A0" w:firstRow="1" w:lastRow="0" w:firstColumn="1" w:lastColumn="0" w:noHBand="0" w:noVBand="1"/>
      </w:tblPr>
      <w:tblGrid>
        <w:gridCol w:w="8874"/>
      </w:tblGrid>
      <w:tr w:rsidR="007F56DB" w14:paraId="6C6AD3EE" w14:textId="77777777" w:rsidTr="007F56DB">
        <w:tc>
          <w:tcPr>
            <w:tcW w:w="8874" w:type="dxa"/>
          </w:tcPr>
          <w:p w14:paraId="189021BB" w14:textId="2D268358" w:rsidR="007F56DB" w:rsidRPr="00F303CF" w:rsidRDefault="00F303CF" w:rsidP="00053D3B">
            <w:pPr>
              <w:rPr>
                <w:b/>
                <w:i/>
                <w:highlight w:val="yellow"/>
              </w:rPr>
            </w:pPr>
            <w:r w:rsidRPr="00916D02">
              <w:rPr>
                <w:b/>
                <w:i/>
                <w:highlight w:val="yellow"/>
              </w:rPr>
              <w:lastRenderedPageBreak/>
              <w:t xml:space="preserve">NB: </w:t>
            </w:r>
            <w:r w:rsidR="007F56DB" w:rsidRPr="00916D02">
              <w:rPr>
                <w:b/>
                <w:i/>
                <w:highlight w:val="yellow"/>
              </w:rPr>
              <w:t xml:space="preserve">The Planning Proposal </w:t>
            </w:r>
            <w:r w:rsidR="0090534B" w:rsidRPr="00916D02">
              <w:rPr>
                <w:b/>
                <w:i/>
                <w:highlight w:val="yellow"/>
              </w:rPr>
              <w:t>must</w:t>
            </w:r>
            <w:r w:rsidR="007F56DB" w:rsidRPr="00916D02">
              <w:rPr>
                <w:b/>
                <w:i/>
                <w:highlight w:val="yellow"/>
              </w:rPr>
              <w:t xml:space="preserve"> be completed with full reference to the </w:t>
            </w:r>
            <w:r w:rsidR="00916D02">
              <w:rPr>
                <w:b/>
                <w:i/>
                <w:highlight w:val="yellow"/>
              </w:rPr>
              <w:t xml:space="preserve">outcomes from the Scoping Meeting and the </w:t>
            </w:r>
            <w:r w:rsidR="007F56DB" w:rsidRPr="00916D02">
              <w:rPr>
                <w:b/>
                <w:i/>
                <w:highlight w:val="yellow"/>
              </w:rPr>
              <w:t>most recent edition of the Department</w:t>
            </w:r>
            <w:r w:rsidR="00980CBA" w:rsidRPr="00916D02">
              <w:rPr>
                <w:b/>
                <w:i/>
                <w:highlight w:val="yellow"/>
              </w:rPr>
              <w:t xml:space="preserve"> of Planning</w:t>
            </w:r>
            <w:r w:rsidR="007F56DB" w:rsidRPr="00916D02">
              <w:rPr>
                <w:b/>
                <w:i/>
                <w:highlight w:val="yellow"/>
              </w:rPr>
              <w:t>’s L</w:t>
            </w:r>
            <w:r w:rsidR="00980CBA" w:rsidRPr="00916D02">
              <w:rPr>
                <w:b/>
                <w:i/>
                <w:highlight w:val="yellow"/>
              </w:rPr>
              <w:t xml:space="preserve">ocal Environmental </w:t>
            </w:r>
            <w:r w:rsidR="007F56DB" w:rsidRPr="00916D02">
              <w:rPr>
                <w:b/>
                <w:i/>
                <w:highlight w:val="yellow"/>
              </w:rPr>
              <w:t>Plan Making Guide</w:t>
            </w:r>
            <w:r w:rsidR="007728B2" w:rsidRPr="00916D02">
              <w:rPr>
                <w:b/>
                <w:i/>
                <w:highlight w:val="yellow"/>
              </w:rPr>
              <w:t>line</w:t>
            </w:r>
            <w:r w:rsidR="007F56DB" w:rsidRPr="00916D02">
              <w:rPr>
                <w:b/>
                <w:i/>
                <w:highlight w:val="yellow"/>
              </w:rPr>
              <w:t xml:space="preserve">.  </w:t>
            </w:r>
            <w:r w:rsidRPr="00916D02">
              <w:rPr>
                <w:b/>
                <w:i/>
                <w:highlight w:val="yellow"/>
              </w:rPr>
              <w:t xml:space="preserve">Failure to do so may result in the Proposal being </w:t>
            </w:r>
            <w:r w:rsidR="007D0C29" w:rsidRPr="00916D02">
              <w:rPr>
                <w:b/>
                <w:i/>
                <w:highlight w:val="yellow"/>
              </w:rPr>
              <w:t xml:space="preserve">returned to the proponent for </w:t>
            </w:r>
            <w:r w:rsidR="0090534B" w:rsidRPr="00916D02">
              <w:rPr>
                <w:b/>
                <w:i/>
                <w:highlight w:val="yellow"/>
              </w:rPr>
              <w:t>amendment</w:t>
            </w:r>
            <w:r w:rsidR="007D0C29" w:rsidRPr="00916D02">
              <w:rPr>
                <w:b/>
                <w:i/>
                <w:highlight w:val="yellow"/>
              </w:rPr>
              <w:t>.</w:t>
            </w:r>
            <w:r w:rsidR="00916D02">
              <w:rPr>
                <w:b/>
                <w:i/>
                <w:highlight w:val="yellow"/>
              </w:rPr>
              <w:t xml:space="preserve"> The Guideline states that Council must support the Planning Proposal before it is submitted to the Department via the Planning Portal for a Gateway Determination (p13). </w:t>
            </w:r>
          </w:p>
        </w:tc>
      </w:tr>
    </w:tbl>
    <w:p w14:paraId="595138DC" w14:textId="77777777" w:rsidR="007F56DB" w:rsidRDefault="007F56DB" w:rsidP="007F56DB">
      <w:pPr>
        <w:ind w:left="142"/>
        <w:rPr>
          <w:i/>
          <w:highlight w:val="yellow"/>
        </w:rPr>
      </w:pPr>
    </w:p>
    <w:tbl>
      <w:tblPr>
        <w:tblStyle w:val="TableGrid"/>
        <w:tblW w:w="0" w:type="auto"/>
        <w:tblInd w:w="108" w:type="dxa"/>
        <w:shd w:val="clear" w:color="auto" w:fill="32AFB6"/>
        <w:tblLook w:val="04A0" w:firstRow="1" w:lastRow="0" w:firstColumn="1" w:lastColumn="0" w:noHBand="0" w:noVBand="1"/>
      </w:tblPr>
      <w:tblGrid>
        <w:gridCol w:w="8908"/>
      </w:tblGrid>
      <w:tr w:rsidR="007F56DB" w14:paraId="58328870" w14:textId="77777777" w:rsidTr="00053D3B">
        <w:tc>
          <w:tcPr>
            <w:tcW w:w="8908" w:type="dxa"/>
            <w:shd w:val="clear" w:color="auto" w:fill="008E98"/>
          </w:tcPr>
          <w:p w14:paraId="28D7F17E" w14:textId="77777777" w:rsidR="007F56DB" w:rsidRDefault="007F56DB" w:rsidP="00053D3B">
            <w:r>
              <w:tab/>
            </w:r>
          </w:p>
          <w:p w14:paraId="7F582C5C" w14:textId="77777777" w:rsidR="007F56DB" w:rsidRPr="004A5CF4" w:rsidRDefault="007F56DB" w:rsidP="00053D3B">
            <w:pPr>
              <w:pStyle w:val="Heading2"/>
              <w:outlineLvl w:val="1"/>
              <w:rPr>
                <w:color w:val="FFFFFF" w:themeColor="background1"/>
              </w:rPr>
            </w:pPr>
            <w:r>
              <w:rPr>
                <w:color w:val="FFFFFF" w:themeColor="background1"/>
              </w:rPr>
              <w:t>Appendices to the main Planning Proposal report</w:t>
            </w:r>
          </w:p>
          <w:p w14:paraId="74AAD176" w14:textId="77777777" w:rsidR="007F56DB" w:rsidRDefault="007F56DB" w:rsidP="00053D3B"/>
        </w:tc>
      </w:tr>
    </w:tbl>
    <w:p w14:paraId="25A9122C" w14:textId="77777777" w:rsidR="007F56DB" w:rsidRDefault="007F56DB" w:rsidP="007F56DB">
      <w:pPr>
        <w:ind w:left="14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368"/>
      </w:tblGrid>
      <w:tr w:rsidR="00191683" w:rsidRPr="007346DD" w14:paraId="66A2F12A" w14:textId="77777777" w:rsidTr="00481D15">
        <w:tc>
          <w:tcPr>
            <w:tcW w:w="540" w:type="dxa"/>
            <w:shd w:val="clear" w:color="auto" w:fill="auto"/>
          </w:tcPr>
          <w:p w14:paraId="0D7619D0" w14:textId="77777777" w:rsidR="00191683" w:rsidRPr="007346DD" w:rsidRDefault="00191683" w:rsidP="00B863F1">
            <w:pPr>
              <w:autoSpaceDE w:val="0"/>
              <w:autoSpaceDN w:val="0"/>
              <w:adjustRightInd w:val="0"/>
              <w:rPr>
                <w:rFonts w:cs="Arial"/>
              </w:rPr>
            </w:pPr>
            <w:r>
              <w:rPr>
                <w:rFonts w:cs="Arial"/>
              </w:rPr>
              <w:t>1</w:t>
            </w:r>
          </w:p>
        </w:tc>
        <w:tc>
          <w:tcPr>
            <w:tcW w:w="8368" w:type="dxa"/>
            <w:shd w:val="clear" w:color="auto" w:fill="auto"/>
          </w:tcPr>
          <w:p w14:paraId="06C8F671" w14:textId="2A174CD3" w:rsidR="00191683" w:rsidRPr="007346DD" w:rsidRDefault="00191683" w:rsidP="00B863F1">
            <w:pPr>
              <w:autoSpaceDE w:val="0"/>
              <w:autoSpaceDN w:val="0"/>
              <w:adjustRightInd w:val="0"/>
              <w:rPr>
                <w:rFonts w:cs="Arial"/>
              </w:rPr>
            </w:pPr>
          </w:p>
        </w:tc>
      </w:tr>
      <w:tr w:rsidR="00191683" w:rsidRPr="007346DD" w14:paraId="4EEE7CAB" w14:textId="77777777" w:rsidTr="00481D15">
        <w:tc>
          <w:tcPr>
            <w:tcW w:w="540" w:type="dxa"/>
            <w:shd w:val="clear" w:color="auto" w:fill="auto"/>
          </w:tcPr>
          <w:p w14:paraId="140AC73B" w14:textId="77777777" w:rsidR="00191683" w:rsidRPr="007346DD" w:rsidRDefault="00191683" w:rsidP="00B863F1">
            <w:pPr>
              <w:autoSpaceDE w:val="0"/>
              <w:autoSpaceDN w:val="0"/>
              <w:adjustRightInd w:val="0"/>
              <w:rPr>
                <w:rFonts w:cs="Arial"/>
              </w:rPr>
            </w:pPr>
            <w:r>
              <w:rPr>
                <w:rFonts w:cs="Arial"/>
              </w:rPr>
              <w:t>2</w:t>
            </w:r>
          </w:p>
        </w:tc>
        <w:tc>
          <w:tcPr>
            <w:tcW w:w="8368" w:type="dxa"/>
            <w:shd w:val="clear" w:color="auto" w:fill="auto"/>
          </w:tcPr>
          <w:p w14:paraId="7C89D648" w14:textId="5AEB079A" w:rsidR="00191683" w:rsidRPr="007346DD" w:rsidRDefault="00191683" w:rsidP="00B863F1">
            <w:pPr>
              <w:autoSpaceDE w:val="0"/>
              <w:autoSpaceDN w:val="0"/>
              <w:adjustRightInd w:val="0"/>
              <w:rPr>
                <w:rFonts w:cs="Arial"/>
              </w:rPr>
            </w:pPr>
          </w:p>
        </w:tc>
      </w:tr>
      <w:tr w:rsidR="00191683" w:rsidRPr="007346DD" w14:paraId="5AF74FA8" w14:textId="77777777" w:rsidTr="00481D15">
        <w:tc>
          <w:tcPr>
            <w:tcW w:w="540" w:type="dxa"/>
            <w:tcBorders>
              <w:top w:val="single" w:sz="4" w:space="0" w:color="auto"/>
              <w:left w:val="single" w:sz="4" w:space="0" w:color="auto"/>
              <w:bottom w:val="single" w:sz="4" w:space="0" w:color="auto"/>
              <w:right w:val="single" w:sz="4" w:space="0" w:color="auto"/>
            </w:tcBorders>
            <w:shd w:val="clear" w:color="auto" w:fill="auto"/>
          </w:tcPr>
          <w:p w14:paraId="2E319758" w14:textId="77777777" w:rsidR="00191683" w:rsidRDefault="00191683" w:rsidP="00B863F1">
            <w:pPr>
              <w:autoSpaceDE w:val="0"/>
              <w:autoSpaceDN w:val="0"/>
              <w:adjustRightInd w:val="0"/>
              <w:rPr>
                <w:rFonts w:cs="Arial"/>
              </w:rPr>
            </w:pPr>
            <w:r>
              <w:rPr>
                <w:rFonts w:cs="Arial"/>
              </w:rPr>
              <w:t>3</w:t>
            </w:r>
          </w:p>
        </w:tc>
        <w:tc>
          <w:tcPr>
            <w:tcW w:w="8368" w:type="dxa"/>
            <w:tcBorders>
              <w:top w:val="single" w:sz="4" w:space="0" w:color="auto"/>
              <w:left w:val="single" w:sz="4" w:space="0" w:color="auto"/>
              <w:bottom w:val="single" w:sz="4" w:space="0" w:color="auto"/>
              <w:right w:val="single" w:sz="4" w:space="0" w:color="auto"/>
            </w:tcBorders>
            <w:shd w:val="clear" w:color="auto" w:fill="auto"/>
          </w:tcPr>
          <w:p w14:paraId="3F87E209" w14:textId="77777777" w:rsidR="00191683" w:rsidRPr="00F707C3" w:rsidRDefault="00191683" w:rsidP="00B863F1">
            <w:pPr>
              <w:autoSpaceDE w:val="0"/>
              <w:autoSpaceDN w:val="0"/>
              <w:adjustRightInd w:val="0"/>
              <w:rPr>
                <w:rFonts w:cs="Arial"/>
                <w:color w:val="FF0000"/>
              </w:rPr>
            </w:pPr>
          </w:p>
        </w:tc>
      </w:tr>
    </w:tbl>
    <w:p w14:paraId="5CB7B872" w14:textId="77777777" w:rsidR="00191683" w:rsidRDefault="00191683" w:rsidP="00191683">
      <w:pPr>
        <w:autoSpaceDE w:val="0"/>
        <w:autoSpaceDN w:val="0"/>
        <w:adjustRightInd w:val="0"/>
        <w:rPr>
          <w:rFonts w:cs="Arial"/>
        </w:rPr>
      </w:pPr>
    </w:p>
    <w:tbl>
      <w:tblPr>
        <w:tblStyle w:val="TableGrid"/>
        <w:tblW w:w="0" w:type="auto"/>
        <w:tblInd w:w="108" w:type="dxa"/>
        <w:shd w:val="clear" w:color="auto" w:fill="32AFB6"/>
        <w:tblLook w:val="04A0" w:firstRow="1" w:lastRow="0" w:firstColumn="1" w:lastColumn="0" w:noHBand="0" w:noVBand="1"/>
      </w:tblPr>
      <w:tblGrid>
        <w:gridCol w:w="8908"/>
      </w:tblGrid>
      <w:tr w:rsidR="00481D15" w14:paraId="538BCABF" w14:textId="77777777" w:rsidTr="00AC64F8">
        <w:tc>
          <w:tcPr>
            <w:tcW w:w="8908" w:type="dxa"/>
            <w:shd w:val="clear" w:color="auto" w:fill="008E98"/>
          </w:tcPr>
          <w:p w14:paraId="0F2BD425" w14:textId="77777777" w:rsidR="00481D15" w:rsidRDefault="004A5CF4" w:rsidP="00720390">
            <w:r>
              <w:tab/>
            </w:r>
          </w:p>
          <w:p w14:paraId="1F76440B" w14:textId="77777777" w:rsidR="00481D15" w:rsidRPr="004A5CF4" w:rsidRDefault="00481D15" w:rsidP="00DF019A">
            <w:pPr>
              <w:pStyle w:val="Heading2"/>
              <w:outlineLvl w:val="1"/>
              <w:rPr>
                <w:color w:val="FFFFFF" w:themeColor="background1"/>
              </w:rPr>
            </w:pPr>
            <w:r>
              <w:rPr>
                <w:color w:val="FFFFFF" w:themeColor="background1"/>
              </w:rPr>
              <w:t>Site Location &amp; Description</w:t>
            </w:r>
            <w:r w:rsidR="0001175A">
              <w:rPr>
                <w:color w:val="FFFFFF" w:themeColor="background1"/>
              </w:rPr>
              <w:t xml:space="preserve"> </w:t>
            </w:r>
          </w:p>
          <w:p w14:paraId="171D211B" w14:textId="77777777" w:rsidR="00481D15" w:rsidRDefault="00481D15" w:rsidP="00720390"/>
        </w:tc>
      </w:tr>
    </w:tbl>
    <w:p w14:paraId="34EDD53C" w14:textId="77777777" w:rsidR="00481D15" w:rsidRDefault="00481D15" w:rsidP="00481D1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944"/>
      </w:tblGrid>
      <w:tr w:rsidR="005A6082" w:rsidRPr="007346DD" w14:paraId="130CC384" w14:textId="77777777" w:rsidTr="002067E1">
        <w:tc>
          <w:tcPr>
            <w:tcW w:w="1964" w:type="dxa"/>
            <w:shd w:val="clear" w:color="auto" w:fill="auto"/>
          </w:tcPr>
          <w:p w14:paraId="231A1C17" w14:textId="77777777" w:rsidR="005A6082" w:rsidRPr="005A6082" w:rsidRDefault="005A6082" w:rsidP="00B863F1">
            <w:pPr>
              <w:autoSpaceDE w:val="0"/>
              <w:autoSpaceDN w:val="0"/>
              <w:adjustRightInd w:val="0"/>
              <w:rPr>
                <w:rFonts w:cs="Arial"/>
                <w:b/>
              </w:rPr>
            </w:pPr>
            <w:r w:rsidRPr="005A6082">
              <w:rPr>
                <w:rFonts w:cs="Arial"/>
                <w:b/>
              </w:rPr>
              <w:t>Legal Descriptio</w:t>
            </w:r>
            <w:r w:rsidR="000C6836">
              <w:rPr>
                <w:rFonts w:cs="Arial"/>
                <w:b/>
              </w:rPr>
              <w:t>n</w:t>
            </w:r>
          </w:p>
        </w:tc>
        <w:tc>
          <w:tcPr>
            <w:tcW w:w="6944" w:type="dxa"/>
            <w:shd w:val="clear" w:color="auto" w:fill="auto"/>
          </w:tcPr>
          <w:p w14:paraId="3BB46829" w14:textId="462D2124" w:rsidR="005A6082" w:rsidRPr="007346DD" w:rsidRDefault="005A6082" w:rsidP="00F33A5E">
            <w:pPr>
              <w:ind w:left="142"/>
              <w:rPr>
                <w:rFonts w:cs="Arial"/>
              </w:rPr>
            </w:pPr>
          </w:p>
        </w:tc>
      </w:tr>
      <w:tr w:rsidR="005A6082" w:rsidRPr="007346DD" w14:paraId="3FD284B4" w14:textId="77777777" w:rsidTr="002067E1">
        <w:tc>
          <w:tcPr>
            <w:tcW w:w="1964" w:type="dxa"/>
            <w:shd w:val="clear" w:color="auto" w:fill="auto"/>
          </w:tcPr>
          <w:p w14:paraId="6BB55187" w14:textId="77777777" w:rsidR="005A6082" w:rsidRPr="005A6082" w:rsidRDefault="005A6082" w:rsidP="00B863F1">
            <w:pPr>
              <w:autoSpaceDE w:val="0"/>
              <w:autoSpaceDN w:val="0"/>
              <w:adjustRightInd w:val="0"/>
              <w:rPr>
                <w:rFonts w:cs="Arial"/>
                <w:b/>
              </w:rPr>
            </w:pPr>
            <w:r w:rsidRPr="005A6082">
              <w:rPr>
                <w:rFonts w:cs="Arial"/>
                <w:b/>
              </w:rPr>
              <w:t>Property Address</w:t>
            </w:r>
          </w:p>
        </w:tc>
        <w:tc>
          <w:tcPr>
            <w:tcW w:w="6944" w:type="dxa"/>
            <w:shd w:val="clear" w:color="auto" w:fill="auto"/>
          </w:tcPr>
          <w:p w14:paraId="26059930" w14:textId="77777777" w:rsidR="005A6082" w:rsidRPr="007346DD" w:rsidRDefault="005A6082" w:rsidP="00B863F1">
            <w:pPr>
              <w:autoSpaceDE w:val="0"/>
              <w:autoSpaceDN w:val="0"/>
              <w:adjustRightInd w:val="0"/>
              <w:rPr>
                <w:rFonts w:cs="Arial"/>
              </w:rPr>
            </w:pPr>
          </w:p>
        </w:tc>
      </w:tr>
      <w:tr w:rsidR="00486069" w:rsidRPr="007346DD" w14:paraId="3F655844" w14:textId="77777777" w:rsidTr="00486069">
        <w:tc>
          <w:tcPr>
            <w:tcW w:w="1964" w:type="dxa"/>
            <w:tcBorders>
              <w:top w:val="single" w:sz="4" w:space="0" w:color="auto"/>
              <w:left w:val="single" w:sz="4" w:space="0" w:color="auto"/>
              <w:bottom w:val="single" w:sz="4" w:space="0" w:color="auto"/>
              <w:right w:val="single" w:sz="4" w:space="0" w:color="auto"/>
            </w:tcBorders>
            <w:shd w:val="clear" w:color="auto" w:fill="auto"/>
          </w:tcPr>
          <w:p w14:paraId="4B3CCDF3" w14:textId="77777777" w:rsidR="00486069" w:rsidRPr="005A6082" w:rsidRDefault="00486069" w:rsidP="00076FE3">
            <w:pPr>
              <w:autoSpaceDE w:val="0"/>
              <w:autoSpaceDN w:val="0"/>
              <w:adjustRightInd w:val="0"/>
              <w:rPr>
                <w:rFonts w:cs="Arial"/>
                <w:b/>
              </w:rPr>
            </w:pPr>
            <w:r>
              <w:rPr>
                <w:rFonts w:cs="Arial"/>
                <w:b/>
              </w:rPr>
              <w:t>Description</w:t>
            </w:r>
          </w:p>
        </w:tc>
        <w:tc>
          <w:tcPr>
            <w:tcW w:w="6944" w:type="dxa"/>
            <w:tcBorders>
              <w:top w:val="single" w:sz="4" w:space="0" w:color="auto"/>
              <w:left w:val="single" w:sz="4" w:space="0" w:color="auto"/>
              <w:bottom w:val="single" w:sz="4" w:space="0" w:color="auto"/>
              <w:right w:val="single" w:sz="4" w:space="0" w:color="auto"/>
            </w:tcBorders>
            <w:shd w:val="clear" w:color="auto" w:fill="auto"/>
          </w:tcPr>
          <w:p w14:paraId="76B5B2FF" w14:textId="1BFF9D45" w:rsidR="00486069" w:rsidRPr="00486069" w:rsidRDefault="00486069" w:rsidP="00486069">
            <w:pPr>
              <w:autoSpaceDE w:val="0"/>
              <w:autoSpaceDN w:val="0"/>
              <w:adjustRightInd w:val="0"/>
              <w:rPr>
                <w:rFonts w:cs="Arial"/>
              </w:rPr>
            </w:pPr>
            <w:r w:rsidRPr="00486069">
              <w:rPr>
                <w:rFonts w:cs="Arial"/>
              </w:rPr>
              <w:t xml:space="preserve">  </w:t>
            </w:r>
          </w:p>
          <w:p w14:paraId="33A0EB08" w14:textId="77777777" w:rsidR="00486069" w:rsidRDefault="00486069" w:rsidP="00076FE3">
            <w:pPr>
              <w:autoSpaceDE w:val="0"/>
              <w:autoSpaceDN w:val="0"/>
              <w:adjustRightInd w:val="0"/>
              <w:rPr>
                <w:rFonts w:cs="Arial"/>
              </w:rPr>
            </w:pPr>
          </w:p>
        </w:tc>
      </w:tr>
    </w:tbl>
    <w:p w14:paraId="0A39C50F" w14:textId="77777777" w:rsidR="00481D15" w:rsidRDefault="00481D15" w:rsidP="00191683"/>
    <w:tbl>
      <w:tblPr>
        <w:tblStyle w:val="TableGrid"/>
        <w:tblW w:w="0" w:type="auto"/>
        <w:tblInd w:w="108" w:type="dxa"/>
        <w:tblLook w:val="04A0" w:firstRow="1" w:lastRow="0" w:firstColumn="1" w:lastColumn="0" w:noHBand="0" w:noVBand="1"/>
      </w:tblPr>
      <w:tblGrid>
        <w:gridCol w:w="8908"/>
      </w:tblGrid>
      <w:tr w:rsidR="000C6836" w14:paraId="05504D2B" w14:textId="77777777" w:rsidTr="00F33A5E">
        <w:tc>
          <w:tcPr>
            <w:tcW w:w="8908" w:type="dxa"/>
          </w:tcPr>
          <w:p w14:paraId="46F021DF" w14:textId="77777777" w:rsidR="000C6836" w:rsidRPr="0001175A" w:rsidRDefault="000C6836" w:rsidP="000C6836">
            <w:pPr>
              <w:jc w:val="center"/>
              <w:rPr>
                <w:bCs/>
              </w:rPr>
            </w:pPr>
            <w:r w:rsidRPr="000C6836">
              <w:rPr>
                <w:b/>
                <w:bCs/>
              </w:rPr>
              <w:t>Wingecarribee Shire</w:t>
            </w:r>
            <w:r w:rsidR="00EE7AA6">
              <w:rPr>
                <w:b/>
                <w:bCs/>
              </w:rPr>
              <w:t xml:space="preserve">    </w:t>
            </w:r>
            <w:r w:rsidR="00EE7AA6" w:rsidRPr="0001175A">
              <w:rPr>
                <w:bCs/>
                <w:i/>
                <w:highlight w:val="yellow"/>
              </w:rPr>
              <w:t>position star on site location</w:t>
            </w:r>
          </w:p>
        </w:tc>
      </w:tr>
    </w:tbl>
    <w:p w14:paraId="74AD2656" w14:textId="77777777" w:rsidR="000C6836" w:rsidRDefault="000C6836" w:rsidP="00191683"/>
    <w:tbl>
      <w:tblPr>
        <w:tblStyle w:val="TableGrid"/>
        <w:tblW w:w="0" w:type="auto"/>
        <w:tblInd w:w="108" w:type="dxa"/>
        <w:tblLook w:val="04A0" w:firstRow="1" w:lastRow="0" w:firstColumn="1" w:lastColumn="0" w:noHBand="0" w:noVBand="1"/>
      </w:tblPr>
      <w:tblGrid>
        <w:gridCol w:w="7353"/>
      </w:tblGrid>
      <w:tr w:rsidR="00191683" w14:paraId="14E2237B" w14:textId="77777777" w:rsidTr="00E934F1">
        <w:trPr>
          <w:trHeight w:val="4733"/>
        </w:trPr>
        <w:tc>
          <w:tcPr>
            <w:tcW w:w="7353" w:type="dxa"/>
          </w:tcPr>
          <w:p w14:paraId="31A4A887" w14:textId="77777777" w:rsidR="00191683" w:rsidRDefault="00481D15" w:rsidP="00191683">
            <w:pPr>
              <w:jc w:val="center"/>
            </w:pPr>
            <w:r>
              <w:rPr>
                <w:b/>
                <w:noProof/>
                <w:lang w:eastAsia="en-AU"/>
              </w:rPr>
              <mc:AlternateContent>
                <mc:Choice Requires="wps">
                  <w:drawing>
                    <wp:anchor distT="0" distB="0" distL="114300" distR="114300" simplePos="0" relativeHeight="251659264" behindDoc="0" locked="0" layoutInCell="1" allowOverlap="1" wp14:anchorId="20A01A75" wp14:editId="52896C52">
                      <wp:simplePos x="0" y="0"/>
                      <wp:positionH relativeFrom="column">
                        <wp:posOffset>5028786</wp:posOffset>
                      </wp:positionH>
                      <wp:positionV relativeFrom="paragraph">
                        <wp:posOffset>457448</wp:posOffset>
                      </wp:positionV>
                      <wp:extent cx="390525" cy="333375"/>
                      <wp:effectExtent l="38100" t="19050" r="47625" b="47625"/>
                      <wp:wrapNone/>
                      <wp:docPr id="25" name="5-Point Sta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33375"/>
                              </a:xfrm>
                              <a:prstGeom prst="star5">
                                <a:avLst/>
                              </a:prstGeom>
                              <a:solidFill>
                                <a:srgbClr val="FFFF00"/>
                              </a:solid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0E97C" id="5-Point Star 25" o:spid="_x0000_s1026" style="position:absolute;margin-left:395.95pt;margin-top:36pt;width:30.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52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" path="m,127338r149168,l195263,r46094,127338l390525,127338,269845,206036r46096,127338l195263,254674,74584,333374,120680,206036,,127338xe" fillcolor="yellow" strokecolor="red" strokeweight="2pt">
                      <v:stroke joinstyle="miter"/>
                      <v:path o:connecttype="custom" o:connectlocs="0,127338;149168,127338;195263,0;241357,127338;390525,127338;269845,206036;315941,333374;195263,254674;74584,333374;120680,206036;0,127338" o:connectangles="0,0,0,0,0,0,0,0,0,0,0"/>
                    </v:shape>
                  </w:pict>
                </mc:Fallback>
              </mc:AlternateContent>
            </w:r>
            <w:r>
              <w:rPr>
                <w:b/>
                <w:noProof/>
                <w:lang w:eastAsia="en-AU"/>
              </w:rPr>
              <w:drawing>
                <wp:inline distT="0" distB="0" distL="0" distR="0" wp14:anchorId="0974C7DE" wp14:editId="65A828B8">
                  <wp:extent cx="3072688" cy="32918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26434" cy="3349419"/>
                          </a:xfrm>
                          <a:prstGeom prst="rect">
                            <a:avLst/>
                          </a:prstGeom>
                          <a:noFill/>
                          <a:ln>
                            <a:noFill/>
                          </a:ln>
                        </pic:spPr>
                      </pic:pic>
                    </a:graphicData>
                  </a:graphic>
                </wp:inline>
              </w:drawing>
            </w:r>
          </w:p>
        </w:tc>
      </w:tr>
    </w:tbl>
    <w:p w14:paraId="2D6F1376" w14:textId="4F0424C8" w:rsidR="007F56DB" w:rsidRDefault="007F56DB" w:rsidP="00611608"/>
    <w:p w14:paraId="4277D065" w14:textId="61FBD377" w:rsidR="00191683" w:rsidRDefault="00191683" w:rsidP="00611608"/>
    <w:tbl>
      <w:tblPr>
        <w:tblStyle w:val="TableGrid"/>
        <w:tblW w:w="0" w:type="auto"/>
        <w:tblInd w:w="108" w:type="dxa"/>
        <w:shd w:val="clear" w:color="auto" w:fill="008E98"/>
        <w:tblLook w:val="04A0" w:firstRow="1" w:lastRow="0" w:firstColumn="1" w:lastColumn="0" w:noHBand="0" w:noVBand="1"/>
      </w:tblPr>
      <w:tblGrid>
        <w:gridCol w:w="8908"/>
      </w:tblGrid>
      <w:tr w:rsidR="004A5CF4" w14:paraId="246AECF9" w14:textId="77777777" w:rsidTr="00F33A5E">
        <w:tc>
          <w:tcPr>
            <w:tcW w:w="8908" w:type="dxa"/>
            <w:shd w:val="clear" w:color="auto" w:fill="008E98"/>
          </w:tcPr>
          <w:p w14:paraId="26A9AA13" w14:textId="77777777" w:rsidR="004A5CF4" w:rsidRDefault="004A5CF4" w:rsidP="00B863F1"/>
          <w:p w14:paraId="55EE67C7" w14:textId="7A87CCBE" w:rsidR="004A5CF4" w:rsidRPr="004A5CF4" w:rsidRDefault="00DF019A" w:rsidP="00DF019A">
            <w:pPr>
              <w:pStyle w:val="Heading2"/>
              <w:outlineLvl w:val="1"/>
              <w:rPr>
                <w:color w:val="FFFFFF" w:themeColor="background1"/>
              </w:rPr>
            </w:pPr>
            <w:r>
              <w:rPr>
                <w:color w:val="FFFFFF" w:themeColor="background1"/>
              </w:rPr>
              <w:t xml:space="preserve">Part 1 </w:t>
            </w:r>
            <w:r w:rsidR="00694BBC">
              <w:rPr>
                <w:color w:val="FFFFFF" w:themeColor="background1"/>
              </w:rPr>
              <w:t xml:space="preserve">- </w:t>
            </w:r>
            <w:r w:rsidR="006465CF">
              <w:rPr>
                <w:color w:val="FFFFFF" w:themeColor="background1"/>
              </w:rPr>
              <w:t xml:space="preserve">Objectives &amp; </w:t>
            </w:r>
            <w:r w:rsidR="00124830">
              <w:rPr>
                <w:color w:val="FFFFFF" w:themeColor="background1"/>
              </w:rPr>
              <w:t>Intended Outcomes</w:t>
            </w:r>
            <w:r w:rsidR="00481D15">
              <w:rPr>
                <w:color w:val="FFFFFF" w:themeColor="background1"/>
              </w:rPr>
              <w:t xml:space="preserve"> of the Planning Proposal</w:t>
            </w:r>
          </w:p>
          <w:p w14:paraId="36102512" w14:textId="77777777" w:rsidR="004A5CF4" w:rsidRDefault="004A5CF4" w:rsidP="00B863F1"/>
        </w:tc>
      </w:tr>
    </w:tbl>
    <w:p w14:paraId="3511C03C" w14:textId="31F1C419" w:rsidR="004A5CF4" w:rsidRDefault="004A5CF4" w:rsidP="004A5CF4"/>
    <w:p w14:paraId="36A70959" w14:textId="77777777" w:rsidR="00E934F1" w:rsidRDefault="00E934F1" w:rsidP="00E934F1">
      <w:pPr>
        <w:rPr>
          <w:rFonts w:cs="Gotham Light"/>
          <w:i/>
          <w:color w:val="211E1F"/>
          <w:highlight w:val="yellow"/>
        </w:rPr>
      </w:pPr>
      <w:r>
        <w:rPr>
          <w:rFonts w:cs="Gotham Light"/>
          <w:i/>
          <w:color w:val="211E1F"/>
          <w:highlight w:val="yellow"/>
        </w:rPr>
        <w:t>Provide relevant background &amp; general justification including reporting to Panel &amp; Council.</w:t>
      </w:r>
    </w:p>
    <w:p w14:paraId="411E7AB7" w14:textId="77777777" w:rsidR="00E934F1" w:rsidRPr="00565CB1" w:rsidRDefault="00E934F1" w:rsidP="00E934F1">
      <w:r>
        <w:rPr>
          <w:rFonts w:cs="Gotham Light"/>
          <w:i/>
          <w:color w:val="211E1F"/>
          <w:highlight w:val="yellow"/>
        </w:rPr>
        <w:t xml:space="preserve">NB: </w:t>
      </w:r>
      <w:r w:rsidRPr="00565CB1">
        <w:rPr>
          <w:rFonts w:cs="Gotham Light"/>
          <w:i/>
          <w:color w:val="211E1F"/>
          <w:highlight w:val="yellow"/>
        </w:rPr>
        <w:t>Th</w:t>
      </w:r>
      <w:r>
        <w:rPr>
          <w:rFonts w:cs="Gotham Light"/>
          <w:i/>
          <w:color w:val="211E1F"/>
          <w:highlight w:val="yellow"/>
        </w:rPr>
        <w:t>e Guide requires th</w:t>
      </w:r>
      <w:r w:rsidRPr="00565CB1">
        <w:rPr>
          <w:rFonts w:cs="Gotham Light"/>
          <w:i/>
          <w:color w:val="211E1F"/>
          <w:highlight w:val="yellow"/>
        </w:rPr>
        <w:t xml:space="preserve">is section </w:t>
      </w:r>
      <w:r>
        <w:rPr>
          <w:rFonts w:cs="Gotham Light"/>
          <w:i/>
          <w:color w:val="211E1F"/>
          <w:highlight w:val="yellow"/>
        </w:rPr>
        <w:t xml:space="preserve">to address </w:t>
      </w:r>
      <w:r w:rsidRPr="00565CB1">
        <w:rPr>
          <w:rFonts w:cs="Gotham Light"/>
          <w:i/>
          <w:color w:val="211E1F"/>
          <w:highlight w:val="yellow"/>
        </w:rPr>
        <w:t xml:space="preserve">what is planned, not </w:t>
      </w:r>
      <w:r>
        <w:rPr>
          <w:rFonts w:cs="Gotham Light"/>
          <w:i/>
          <w:color w:val="211E1F"/>
          <w:highlight w:val="yellow"/>
        </w:rPr>
        <w:t xml:space="preserve">just </w:t>
      </w:r>
      <w:r w:rsidRPr="00565CB1">
        <w:rPr>
          <w:rFonts w:cs="Gotham Light"/>
          <w:i/>
          <w:color w:val="211E1F"/>
          <w:highlight w:val="yellow"/>
        </w:rPr>
        <w:t>how it is to be achieved</w:t>
      </w:r>
      <w:r w:rsidRPr="00565CB1">
        <w:rPr>
          <w:rFonts w:cs="Gotham Light"/>
          <w:color w:val="211E1F"/>
          <w:highlight w:val="yellow"/>
        </w:rPr>
        <w:t>.</w:t>
      </w:r>
      <w:r>
        <w:rPr>
          <w:rFonts w:cs="Gotham Light"/>
          <w:color w:val="211E1F"/>
          <w:highlight w:val="yellow"/>
        </w:rPr>
        <w:t xml:space="preserve"> </w:t>
      </w:r>
      <w:r w:rsidRPr="006E753F">
        <w:rPr>
          <w:rFonts w:cs="Gotham Light"/>
          <w:i/>
          <w:color w:val="211E1F"/>
          <w:highlight w:val="yellow"/>
        </w:rPr>
        <w:t>(Guide reference page</w:t>
      </w:r>
      <w:r>
        <w:rPr>
          <w:rFonts w:cs="Gotham Light"/>
          <w:i/>
          <w:color w:val="211E1F"/>
          <w:highlight w:val="yellow"/>
        </w:rPr>
        <w:t xml:space="preserve"> 70</w:t>
      </w:r>
      <w:r w:rsidRPr="006E753F">
        <w:rPr>
          <w:rFonts w:cs="Gotham Light"/>
          <w:i/>
          <w:color w:val="211E1F"/>
          <w:highlight w:val="yellow"/>
        </w:rPr>
        <w:t>)</w:t>
      </w:r>
    </w:p>
    <w:p w14:paraId="4956A116" w14:textId="77777777" w:rsidR="00E934F1" w:rsidRDefault="00E934F1" w:rsidP="00E934F1"/>
    <w:p w14:paraId="1B6EA455" w14:textId="77777777" w:rsidR="00E934F1" w:rsidRDefault="00E934F1" w:rsidP="00E934F1">
      <w:r>
        <w:t>Text</w:t>
      </w:r>
      <w:r>
        <w:rPr>
          <w:highlight w:val="yellow"/>
        </w:rPr>
        <w:t xml:space="preserve">  </w:t>
      </w:r>
    </w:p>
    <w:p w14:paraId="0FEE874C" w14:textId="6EBC3CCA" w:rsidR="00EC277D" w:rsidRDefault="00EC277D" w:rsidP="00124830"/>
    <w:tbl>
      <w:tblPr>
        <w:tblStyle w:val="TableGrid"/>
        <w:tblW w:w="0" w:type="auto"/>
        <w:shd w:val="clear" w:color="auto" w:fill="008E98"/>
        <w:tblLook w:val="04A0" w:firstRow="1" w:lastRow="0" w:firstColumn="1" w:lastColumn="0" w:noHBand="0" w:noVBand="1"/>
      </w:tblPr>
      <w:tblGrid>
        <w:gridCol w:w="9016"/>
      </w:tblGrid>
      <w:tr w:rsidR="00124830" w14:paraId="54B0B8EC" w14:textId="77777777" w:rsidTr="00AC64F8">
        <w:tc>
          <w:tcPr>
            <w:tcW w:w="9242" w:type="dxa"/>
            <w:shd w:val="clear" w:color="auto" w:fill="008E98"/>
          </w:tcPr>
          <w:p w14:paraId="4CC934E4" w14:textId="77777777" w:rsidR="00124830" w:rsidRDefault="00124830" w:rsidP="00B863F1"/>
          <w:p w14:paraId="5DFEF734" w14:textId="431AC1B9" w:rsidR="00124830" w:rsidRPr="004A5CF4" w:rsidRDefault="006465CF" w:rsidP="006465CF">
            <w:pPr>
              <w:pStyle w:val="Heading2"/>
              <w:outlineLvl w:val="1"/>
              <w:rPr>
                <w:color w:val="FFFFFF" w:themeColor="background1"/>
              </w:rPr>
            </w:pPr>
            <w:r>
              <w:rPr>
                <w:color w:val="FFFFFF" w:themeColor="background1"/>
              </w:rPr>
              <w:t>Part 2</w:t>
            </w:r>
            <w:r w:rsidR="00694BBC">
              <w:rPr>
                <w:color w:val="FFFFFF" w:themeColor="background1"/>
              </w:rPr>
              <w:t xml:space="preserve"> -</w:t>
            </w:r>
            <w:r w:rsidR="00124830">
              <w:rPr>
                <w:color w:val="FFFFFF" w:themeColor="background1"/>
              </w:rPr>
              <w:t xml:space="preserve"> Explanation of the Provisions</w:t>
            </w:r>
          </w:p>
          <w:p w14:paraId="195E60B5" w14:textId="77777777" w:rsidR="00124830" w:rsidRDefault="00124830" w:rsidP="00B863F1"/>
        </w:tc>
      </w:tr>
    </w:tbl>
    <w:p w14:paraId="1AB32647" w14:textId="350B4352" w:rsidR="00124830" w:rsidRDefault="00124830" w:rsidP="00124830"/>
    <w:p w14:paraId="4646D7C7" w14:textId="77777777" w:rsidR="00E934F1" w:rsidRPr="00595A64" w:rsidRDefault="00E934F1" w:rsidP="00E934F1">
      <w:pPr>
        <w:rPr>
          <w:rFonts w:cs="Gotham Light"/>
          <w:i/>
          <w:color w:val="211E1F"/>
          <w:highlight w:val="yellow"/>
        </w:rPr>
      </w:pPr>
      <w:r w:rsidRPr="00595A64">
        <w:rPr>
          <w:rFonts w:cs="Gotham Light"/>
          <w:i/>
          <w:color w:val="211E1F"/>
          <w:highlight w:val="yellow"/>
        </w:rPr>
        <w:t xml:space="preserve">This section must provide a detailed statement of </w:t>
      </w:r>
      <w:r w:rsidRPr="00B44CF2">
        <w:rPr>
          <w:rFonts w:cs="Gotham Light"/>
          <w:i/>
          <w:color w:val="211E1F"/>
          <w:highlight w:val="yellow"/>
          <w:u w:val="single"/>
        </w:rPr>
        <w:t>how</w:t>
      </w:r>
      <w:r w:rsidRPr="00595A64">
        <w:rPr>
          <w:rFonts w:cs="Gotham Light"/>
          <w:i/>
          <w:color w:val="211E1F"/>
          <w:highlight w:val="yellow"/>
        </w:rPr>
        <w:t xml:space="preserve"> the objectives or intended outcomes will be achieved by amending an existing LEP.</w:t>
      </w:r>
      <w:r>
        <w:rPr>
          <w:rFonts w:cs="Gotham Light"/>
          <w:i/>
          <w:color w:val="211E1F"/>
          <w:highlight w:val="yellow"/>
        </w:rPr>
        <w:t xml:space="preserve"> </w:t>
      </w:r>
      <w:r w:rsidRPr="00FD6EE2">
        <w:rPr>
          <w:rFonts w:cs="Gotham Light"/>
          <w:i/>
          <w:color w:val="211E1F"/>
          <w:highlight w:val="yellow"/>
        </w:rPr>
        <w:t>Thumbnail mapping may be used to clearly indicate the intended provisions</w:t>
      </w:r>
      <w:r>
        <w:rPr>
          <w:rFonts w:cs="Gotham Light"/>
          <w:i/>
          <w:color w:val="211E1F"/>
          <w:highlight w:val="yellow"/>
        </w:rPr>
        <w:t xml:space="preserve">. </w:t>
      </w:r>
      <w:r w:rsidRPr="006E753F">
        <w:rPr>
          <w:rFonts w:cs="Gotham Light"/>
          <w:i/>
          <w:color w:val="211E1F"/>
          <w:highlight w:val="yellow"/>
        </w:rPr>
        <w:t>(Guide reference page</w:t>
      </w:r>
      <w:r>
        <w:rPr>
          <w:rFonts w:cs="Gotham Light"/>
          <w:i/>
          <w:color w:val="211E1F"/>
          <w:highlight w:val="yellow"/>
        </w:rPr>
        <w:t xml:space="preserve"> 71</w:t>
      </w:r>
      <w:r w:rsidRPr="006E753F">
        <w:rPr>
          <w:rFonts w:cs="Gotham Light"/>
          <w:i/>
          <w:color w:val="211E1F"/>
          <w:highlight w:val="yellow"/>
        </w:rPr>
        <w:t>)</w:t>
      </w:r>
      <w:r>
        <w:rPr>
          <w:rFonts w:cs="Gotham Light"/>
          <w:i/>
          <w:color w:val="211E1F"/>
          <w:highlight w:val="yellow"/>
        </w:rPr>
        <w:t xml:space="preserve">  </w:t>
      </w:r>
    </w:p>
    <w:p w14:paraId="26D0D0E0" w14:textId="77777777" w:rsidR="00E934F1" w:rsidRDefault="00E934F1" w:rsidP="00E934F1"/>
    <w:p w14:paraId="33E9E436" w14:textId="77777777" w:rsidR="00E934F1" w:rsidRDefault="00E934F1" w:rsidP="00E934F1">
      <w:pPr>
        <w:numPr>
          <w:ilvl w:val="0"/>
          <w:numId w:val="1"/>
        </w:numPr>
        <w:autoSpaceDE w:val="0"/>
        <w:autoSpaceDN w:val="0"/>
        <w:adjustRightInd w:val="0"/>
        <w:spacing w:line="240" w:lineRule="auto"/>
        <w:jc w:val="both"/>
        <w:rPr>
          <w:rFonts w:cs="Arial"/>
          <w:bCs/>
        </w:rPr>
      </w:pPr>
      <w:r>
        <w:rPr>
          <w:rFonts w:cs="Arial"/>
          <w:bCs/>
        </w:rPr>
        <w:t xml:space="preserve">To achieve the intended outcomes of the Planning Proposal the following amendments to the WLEP 2010 instrument will be required: </w:t>
      </w:r>
    </w:p>
    <w:p w14:paraId="2EE4C65B" w14:textId="77777777" w:rsidR="00E934F1" w:rsidRDefault="00E934F1" w:rsidP="00E934F1">
      <w:pPr>
        <w:autoSpaceDE w:val="0"/>
        <w:autoSpaceDN w:val="0"/>
        <w:adjustRightInd w:val="0"/>
        <w:spacing w:line="240" w:lineRule="auto"/>
        <w:jc w:val="both"/>
        <w:rPr>
          <w:rFonts w:cs="Arial"/>
          <w:bCs/>
        </w:rPr>
      </w:pPr>
    </w:p>
    <w:p w14:paraId="199A69A0" w14:textId="77777777" w:rsidR="00E934F1" w:rsidRPr="00CB5515" w:rsidRDefault="00E934F1" w:rsidP="00E934F1">
      <w:pPr>
        <w:autoSpaceDE w:val="0"/>
        <w:autoSpaceDN w:val="0"/>
        <w:adjustRightInd w:val="0"/>
        <w:spacing w:line="240" w:lineRule="auto"/>
        <w:ind w:left="720"/>
        <w:jc w:val="both"/>
        <w:rPr>
          <w:rFonts w:cs="Arial"/>
          <w:bCs/>
          <w:i/>
          <w:highlight w:val="yellow"/>
        </w:rPr>
      </w:pPr>
      <w:r w:rsidRPr="00CB5515">
        <w:rPr>
          <w:rFonts w:cs="Arial"/>
          <w:bCs/>
          <w:i/>
          <w:highlight w:val="yellow"/>
        </w:rPr>
        <w:t xml:space="preserve">List amendments – (new clause / amended clause / land use table amendment / schedule amendment etc.) </w:t>
      </w:r>
    </w:p>
    <w:p w14:paraId="53D2ED6D" w14:textId="77777777" w:rsidR="00E934F1" w:rsidRPr="00CB5515" w:rsidRDefault="00E934F1" w:rsidP="00E934F1">
      <w:pPr>
        <w:pStyle w:val="ListParagraph"/>
        <w:numPr>
          <w:ilvl w:val="1"/>
          <w:numId w:val="1"/>
        </w:numPr>
        <w:autoSpaceDE w:val="0"/>
        <w:autoSpaceDN w:val="0"/>
        <w:adjustRightInd w:val="0"/>
        <w:jc w:val="both"/>
        <w:rPr>
          <w:rFonts w:cs="Arial"/>
          <w:bCs/>
          <w:i/>
          <w:highlight w:val="yellow"/>
        </w:rPr>
      </w:pPr>
    </w:p>
    <w:p w14:paraId="5DEB4151" w14:textId="77777777" w:rsidR="00E934F1" w:rsidRPr="00CB5515" w:rsidRDefault="00E934F1" w:rsidP="00E934F1">
      <w:pPr>
        <w:pStyle w:val="ListParagraph"/>
        <w:numPr>
          <w:ilvl w:val="1"/>
          <w:numId w:val="1"/>
        </w:numPr>
        <w:autoSpaceDE w:val="0"/>
        <w:autoSpaceDN w:val="0"/>
        <w:adjustRightInd w:val="0"/>
        <w:jc w:val="both"/>
        <w:rPr>
          <w:rFonts w:cs="Arial"/>
          <w:bCs/>
          <w:highlight w:val="yellow"/>
        </w:rPr>
      </w:pPr>
    </w:p>
    <w:p w14:paraId="2535AEA6" w14:textId="77777777" w:rsidR="00E934F1" w:rsidRPr="005A6E5F" w:rsidRDefault="00E934F1" w:rsidP="00E934F1">
      <w:pPr>
        <w:autoSpaceDE w:val="0"/>
        <w:autoSpaceDN w:val="0"/>
        <w:adjustRightInd w:val="0"/>
        <w:ind w:left="720"/>
        <w:jc w:val="both"/>
        <w:rPr>
          <w:rFonts w:cs="Arial"/>
          <w:b/>
          <w:bCs/>
          <w:color w:val="FF0000"/>
        </w:rPr>
      </w:pPr>
    </w:p>
    <w:p w14:paraId="1779D133" w14:textId="77777777" w:rsidR="00E934F1" w:rsidRDefault="00E934F1" w:rsidP="00E934F1">
      <w:pPr>
        <w:numPr>
          <w:ilvl w:val="0"/>
          <w:numId w:val="1"/>
        </w:numPr>
        <w:autoSpaceDE w:val="0"/>
        <w:autoSpaceDN w:val="0"/>
        <w:adjustRightInd w:val="0"/>
        <w:spacing w:line="240" w:lineRule="auto"/>
        <w:jc w:val="both"/>
        <w:rPr>
          <w:rFonts w:cs="Arial"/>
          <w:bCs/>
        </w:rPr>
      </w:pPr>
      <w:r>
        <w:rPr>
          <w:rFonts w:cs="Arial"/>
          <w:bCs/>
        </w:rPr>
        <w:t>To achieve the intended outcomes of the Planning Proposal the following amendments to WLEP 2010 maps will be required:</w:t>
      </w:r>
    </w:p>
    <w:p w14:paraId="375B6287" w14:textId="77777777" w:rsidR="00E934F1" w:rsidRDefault="00E934F1" w:rsidP="00E934F1">
      <w:pPr>
        <w:autoSpaceDE w:val="0"/>
        <w:autoSpaceDN w:val="0"/>
        <w:adjustRightInd w:val="0"/>
        <w:spacing w:line="240" w:lineRule="auto"/>
        <w:ind w:left="720"/>
        <w:jc w:val="both"/>
        <w:rPr>
          <w:rFonts w:cs="Arial"/>
          <w:b/>
          <w:bCs/>
          <w:i/>
          <w:highlight w:val="yellow"/>
        </w:rPr>
      </w:pPr>
    </w:p>
    <w:p w14:paraId="47DF9615" w14:textId="77777777" w:rsidR="00E934F1" w:rsidRPr="00CB5515" w:rsidRDefault="00E934F1" w:rsidP="00E934F1">
      <w:pPr>
        <w:autoSpaceDE w:val="0"/>
        <w:autoSpaceDN w:val="0"/>
        <w:adjustRightInd w:val="0"/>
        <w:spacing w:line="240" w:lineRule="auto"/>
        <w:ind w:left="720"/>
        <w:jc w:val="both"/>
        <w:rPr>
          <w:rFonts w:cs="Arial"/>
          <w:bCs/>
          <w:i/>
          <w:highlight w:val="yellow"/>
        </w:rPr>
      </w:pPr>
      <w:r w:rsidRPr="00CB5515">
        <w:rPr>
          <w:rFonts w:cs="Arial"/>
          <w:bCs/>
          <w:i/>
          <w:highlight w:val="yellow"/>
        </w:rPr>
        <w:t xml:space="preserve">List all map amendments </w:t>
      </w:r>
    </w:p>
    <w:p w14:paraId="678D7094" w14:textId="77777777" w:rsidR="00E934F1" w:rsidRPr="00CB5515" w:rsidRDefault="00E934F1" w:rsidP="00E934F1">
      <w:pPr>
        <w:pStyle w:val="ListParagraph"/>
        <w:numPr>
          <w:ilvl w:val="1"/>
          <w:numId w:val="1"/>
        </w:numPr>
        <w:autoSpaceDE w:val="0"/>
        <w:autoSpaceDN w:val="0"/>
        <w:adjustRightInd w:val="0"/>
        <w:jc w:val="both"/>
        <w:rPr>
          <w:rFonts w:cs="Arial"/>
          <w:bCs/>
          <w:i/>
          <w:highlight w:val="yellow"/>
        </w:rPr>
      </w:pPr>
    </w:p>
    <w:p w14:paraId="3824CC83" w14:textId="77777777" w:rsidR="00E934F1" w:rsidRPr="00CB5515" w:rsidRDefault="00E934F1" w:rsidP="00E934F1">
      <w:pPr>
        <w:pStyle w:val="ListParagraph"/>
        <w:numPr>
          <w:ilvl w:val="1"/>
          <w:numId w:val="1"/>
        </w:numPr>
        <w:autoSpaceDE w:val="0"/>
        <w:autoSpaceDN w:val="0"/>
        <w:adjustRightInd w:val="0"/>
        <w:jc w:val="both"/>
        <w:rPr>
          <w:rFonts w:cs="Arial"/>
          <w:bCs/>
          <w:highlight w:val="yellow"/>
        </w:rPr>
      </w:pPr>
    </w:p>
    <w:p w14:paraId="76C682E5" w14:textId="77777777" w:rsidR="00E934F1" w:rsidRDefault="00E934F1" w:rsidP="00E934F1"/>
    <w:p w14:paraId="3BE9FB28" w14:textId="77777777" w:rsidR="005A6E5F" w:rsidRDefault="005A6E5F" w:rsidP="003E4EA5">
      <w:pPr>
        <w:autoSpaceDE w:val="0"/>
        <w:autoSpaceDN w:val="0"/>
        <w:adjustRightInd w:val="0"/>
        <w:ind w:left="360"/>
        <w:jc w:val="both"/>
        <w:rPr>
          <w:rFonts w:cs="Arial"/>
          <w:b/>
          <w:i/>
        </w:rPr>
      </w:pPr>
    </w:p>
    <w:p w14:paraId="1A55055A" w14:textId="77777777" w:rsidR="00481D15" w:rsidRDefault="00481D15" w:rsidP="00481D15"/>
    <w:tbl>
      <w:tblPr>
        <w:tblStyle w:val="TableGrid"/>
        <w:tblW w:w="0" w:type="auto"/>
        <w:shd w:val="clear" w:color="auto" w:fill="008E98"/>
        <w:tblLook w:val="04A0" w:firstRow="1" w:lastRow="0" w:firstColumn="1" w:lastColumn="0" w:noHBand="0" w:noVBand="1"/>
      </w:tblPr>
      <w:tblGrid>
        <w:gridCol w:w="9016"/>
      </w:tblGrid>
      <w:tr w:rsidR="00481D15" w14:paraId="261FD54C" w14:textId="77777777" w:rsidTr="00AC64F8">
        <w:tc>
          <w:tcPr>
            <w:tcW w:w="9242" w:type="dxa"/>
            <w:shd w:val="clear" w:color="auto" w:fill="008E98"/>
          </w:tcPr>
          <w:p w14:paraId="4ABAFCAD" w14:textId="77777777" w:rsidR="00481D15" w:rsidRDefault="00481D15" w:rsidP="00720390"/>
          <w:p w14:paraId="027C4E6B" w14:textId="658C0C79" w:rsidR="00481D15" w:rsidRPr="004A5CF4" w:rsidRDefault="00694BBC" w:rsidP="00694BBC">
            <w:pPr>
              <w:pStyle w:val="Heading2"/>
              <w:outlineLvl w:val="1"/>
              <w:rPr>
                <w:color w:val="FFFFFF" w:themeColor="background1"/>
              </w:rPr>
            </w:pPr>
            <w:r>
              <w:rPr>
                <w:color w:val="FFFFFF" w:themeColor="background1"/>
              </w:rPr>
              <w:t xml:space="preserve">Part 3 - Justification of </w:t>
            </w:r>
            <w:r w:rsidR="00481D15">
              <w:rPr>
                <w:color w:val="FFFFFF" w:themeColor="background1"/>
              </w:rPr>
              <w:t xml:space="preserve">Strategic </w:t>
            </w:r>
            <w:r w:rsidR="00B67426">
              <w:rPr>
                <w:color w:val="FFFFFF" w:themeColor="background1"/>
              </w:rPr>
              <w:t xml:space="preserve">&amp; Site-specific </w:t>
            </w:r>
            <w:r w:rsidR="00F94FC7">
              <w:rPr>
                <w:color w:val="FFFFFF" w:themeColor="background1"/>
              </w:rPr>
              <w:t>Merit</w:t>
            </w:r>
            <w:r w:rsidR="00B67426">
              <w:rPr>
                <w:color w:val="FFFFFF" w:themeColor="background1"/>
              </w:rPr>
              <w:t xml:space="preserve"> </w:t>
            </w:r>
          </w:p>
          <w:p w14:paraId="75D922FA" w14:textId="77777777" w:rsidR="00481D15" w:rsidRDefault="00481D15" w:rsidP="00720390"/>
        </w:tc>
      </w:tr>
    </w:tbl>
    <w:p w14:paraId="2E46948F" w14:textId="7AEF4658" w:rsidR="00B67426" w:rsidRDefault="00B67426" w:rsidP="00B67426">
      <w:pPr>
        <w:autoSpaceDE w:val="0"/>
        <w:autoSpaceDN w:val="0"/>
        <w:adjustRightInd w:val="0"/>
        <w:rPr>
          <w:rFonts w:cs="Arial"/>
          <w:b/>
          <w:bCs/>
          <w:color w:val="000000"/>
          <w:sz w:val="23"/>
          <w:szCs w:val="23"/>
        </w:rPr>
      </w:pPr>
    </w:p>
    <w:p w14:paraId="5BFCAE65" w14:textId="77777777" w:rsidR="00E934F1" w:rsidRDefault="00E934F1" w:rsidP="00E934F1">
      <w:pPr>
        <w:autoSpaceDE w:val="0"/>
        <w:autoSpaceDN w:val="0"/>
        <w:adjustRightInd w:val="0"/>
        <w:rPr>
          <w:rFonts w:cs="Arial"/>
          <w:bCs/>
          <w:i/>
          <w:highlight w:val="yellow"/>
        </w:rPr>
      </w:pPr>
      <w:r w:rsidRPr="00B57588">
        <w:rPr>
          <w:rFonts w:cs="Arial"/>
          <w:bCs/>
          <w:i/>
          <w:highlight w:val="yellow"/>
        </w:rPr>
        <w:t>This is the most important section of the planning proposal and should integrate findings from supporting studies and investigations and provide justification for the proposed amendments to the LEP. It must also consider the interaction between these findings and whether the proposal will align with the strategic planning framework and have any environmental, social, or economic impacts.</w:t>
      </w:r>
      <w:r>
        <w:rPr>
          <w:rFonts w:cs="Arial"/>
          <w:bCs/>
          <w:i/>
          <w:highlight w:val="yellow"/>
        </w:rPr>
        <w:t xml:space="preserve"> </w:t>
      </w:r>
    </w:p>
    <w:p w14:paraId="07BB517B" w14:textId="77777777" w:rsidR="00E934F1" w:rsidRDefault="00E934F1" w:rsidP="00E934F1">
      <w:pPr>
        <w:pStyle w:val="Pa3"/>
        <w:spacing w:after="160"/>
        <w:rPr>
          <w:rFonts w:asciiTheme="minorHAnsi" w:hAnsiTheme="minorHAnsi" w:cs="Arial"/>
          <w:bCs/>
          <w:i/>
          <w:sz w:val="22"/>
          <w:szCs w:val="22"/>
          <w:highlight w:val="yellow"/>
        </w:rPr>
      </w:pPr>
    </w:p>
    <w:p w14:paraId="383187AB" w14:textId="628B7307" w:rsidR="00E934F1" w:rsidRPr="00B57588" w:rsidRDefault="00E934F1" w:rsidP="00E934F1">
      <w:pPr>
        <w:rPr>
          <w:rFonts w:cs="Arial"/>
          <w:bCs/>
          <w:i/>
          <w:highlight w:val="yellow"/>
        </w:rPr>
      </w:pPr>
      <w:r w:rsidRPr="00B57588">
        <w:rPr>
          <w:rFonts w:cs="Arial"/>
          <w:bCs/>
          <w:i/>
          <w:highlight w:val="yellow"/>
        </w:rPr>
        <w:lastRenderedPageBreak/>
        <w:t xml:space="preserve">This section must provide a detailed assessment of the proposal’s strategic and site-specific merit to determine whether the planning proposal should be supported. </w:t>
      </w:r>
      <w:r w:rsidRPr="006E753F">
        <w:rPr>
          <w:rFonts w:cs="Gotham Light"/>
          <w:i/>
          <w:color w:val="211E1F"/>
          <w:highlight w:val="yellow"/>
        </w:rPr>
        <w:t xml:space="preserve">(Guide reference page </w:t>
      </w:r>
      <w:r>
        <w:rPr>
          <w:rFonts w:cs="Gotham Light"/>
          <w:i/>
          <w:color w:val="211E1F"/>
          <w:highlight w:val="yellow"/>
        </w:rPr>
        <w:t>72-73</w:t>
      </w:r>
      <w:r w:rsidRPr="006E753F">
        <w:rPr>
          <w:rFonts w:cs="Gotham Light"/>
          <w:i/>
          <w:color w:val="211E1F"/>
          <w:highlight w:val="yellow"/>
        </w:rPr>
        <w:t>)</w:t>
      </w:r>
      <w:r>
        <w:rPr>
          <w:rFonts w:cs="Gotham Light"/>
          <w:i/>
          <w:color w:val="211E1F"/>
          <w:highlight w:val="yellow"/>
        </w:rPr>
        <w:t>.</w:t>
      </w:r>
    </w:p>
    <w:p w14:paraId="486A9328" w14:textId="3B768738" w:rsidR="00F912E3" w:rsidRDefault="00F912E3" w:rsidP="00B67426">
      <w:pPr>
        <w:autoSpaceDE w:val="0"/>
        <w:autoSpaceDN w:val="0"/>
        <w:adjustRightInd w:val="0"/>
        <w:rPr>
          <w:rFonts w:cs="Arial"/>
          <w:b/>
          <w:bCs/>
          <w:color w:val="000000"/>
          <w:sz w:val="23"/>
          <w:szCs w:val="23"/>
        </w:rPr>
      </w:pPr>
    </w:p>
    <w:p w14:paraId="00E32278" w14:textId="77777777" w:rsidR="00E934F1" w:rsidRPr="00B57588" w:rsidRDefault="00E934F1" w:rsidP="00E934F1">
      <w:pPr>
        <w:autoSpaceDE w:val="0"/>
        <w:autoSpaceDN w:val="0"/>
        <w:adjustRightInd w:val="0"/>
        <w:rPr>
          <w:rFonts w:cs="Arial"/>
          <w:bCs/>
          <w:i/>
          <w:highlight w:val="yellow"/>
        </w:rPr>
      </w:pPr>
    </w:p>
    <w:tbl>
      <w:tblPr>
        <w:tblStyle w:val="TableGrid"/>
        <w:tblW w:w="0" w:type="auto"/>
        <w:shd w:val="clear" w:color="auto" w:fill="32AFB6"/>
        <w:tblLook w:val="04A0" w:firstRow="1" w:lastRow="0" w:firstColumn="1" w:lastColumn="0" w:noHBand="0" w:noVBand="1"/>
      </w:tblPr>
      <w:tblGrid>
        <w:gridCol w:w="9016"/>
      </w:tblGrid>
      <w:tr w:rsidR="00E934F1" w:rsidRPr="001C678E" w14:paraId="44931E38" w14:textId="77777777" w:rsidTr="00AE36CA">
        <w:tc>
          <w:tcPr>
            <w:tcW w:w="9016" w:type="dxa"/>
            <w:shd w:val="clear" w:color="auto" w:fill="32AFB6"/>
          </w:tcPr>
          <w:p w14:paraId="24AE0F71" w14:textId="77777777" w:rsidR="00E934F1" w:rsidRPr="00A1687B" w:rsidRDefault="00E934F1" w:rsidP="00AE36CA">
            <w:pPr>
              <w:autoSpaceDE w:val="0"/>
              <w:autoSpaceDN w:val="0"/>
              <w:adjustRightInd w:val="0"/>
              <w:rPr>
                <w:rFonts w:cs="Arial"/>
                <w:b/>
                <w:bCs/>
                <w:color w:val="FFFFFF" w:themeColor="background1"/>
                <w:sz w:val="23"/>
                <w:szCs w:val="23"/>
              </w:rPr>
            </w:pPr>
            <w:r>
              <w:rPr>
                <w:rFonts w:cstheme="minorHAnsi"/>
                <w:b/>
                <w:bCs/>
                <w:color w:val="FFFFFF" w:themeColor="background1"/>
                <w:sz w:val="23"/>
                <w:szCs w:val="23"/>
              </w:rPr>
              <w:t>Strategic Merit</w:t>
            </w:r>
          </w:p>
        </w:tc>
      </w:tr>
    </w:tbl>
    <w:p w14:paraId="5AFB2A37" w14:textId="77777777" w:rsidR="00E934F1" w:rsidRDefault="00E934F1" w:rsidP="00E934F1">
      <w:pPr>
        <w:autoSpaceDE w:val="0"/>
        <w:autoSpaceDN w:val="0"/>
        <w:adjustRightInd w:val="0"/>
        <w:rPr>
          <w:rFonts w:cs="Arial"/>
          <w:b/>
          <w:bCs/>
          <w:color w:val="000000"/>
          <w:sz w:val="23"/>
          <w:szCs w:val="23"/>
        </w:rPr>
      </w:pPr>
    </w:p>
    <w:p w14:paraId="708F564C" w14:textId="77777777" w:rsidR="00E934F1" w:rsidRPr="00565CB1" w:rsidRDefault="00E934F1" w:rsidP="00E934F1">
      <w:r w:rsidRPr="006E753F">
        <w:rPr>
          <w:rFonts w:cs="Gotham Light"/>
          <w:i/>
          <w:color w:val="211E1F"/>
          <w:highlight w:val="yellow"/>
        </w:rPr>
        <w:t>(Guide reference page</w:t>
      </w:r>
      <w:r>
        <w:rPr>
          <w:rFonts w:cs="Gotham Light"/>
          <w:i/>
          <w:color w:val="211E1F"/>
          <w:highlight w:val="yellow"/>
        </w:rPr>
        <w:t xml:space="preserve"> 72</w:t>
      </w:r>
      <w:r w:rsidRPr="006E753F">
        <w:rPr>
          <w:rFonts w:cs="Gotham Light"/>
          <w:i/>
          <w:color w:val="211E1F"/>
          <w:highlight w:val="yellow"/>
        </w:rPr>
        <w:t>)</w:t>
      </w:r>
    </w:p>
    <w:p w14:paraId="45EE850A" w14:textId="77777777" w:rsidR="00E934F1" w:rsidRDefault="00E934F1" w:rsidP="00E934F1">
      <w:pPr>
        <w:autoSpaceDE w:val="0"/>
        <w:autoSpaceDN w:val="0"/>
        <w:adjustRightInd w:val="0"/>
        <w:rPr>
          <w:rFonts w:cs="Arial"/>
          <w:bCs/>
          <w:i/>
          <w:highlight w:val="yellow"/>
        </w:rPr>
      </w:pPr>
    </w:p>
    <w:p w14:paraId="6A72ABF8" w14:textId="77777777" w:rsidR="00E934F1" w:rsidRDefault="00E934F1" w:rsidP="00E934F1">
      <w:r>
        <w:t>Text</w:t>
      </w:r>
      <w:r>
        <w:rPr>
          <w:highlight w:val="yellow"/>
        </w:rPr>
        <w:t xml:space="preserve">  </w:t>
      </w:r>
    </w:p>
    <w:p w14:paraId="4C3C330B" w14:textId="77777777" w:rsidR="00E934F1" w:rsidRDefault="00E934F1" w:rsidP="00E934F1">
      <w:pPr>
        <w:autoSpaceDE w:val="0"/>
        <w:autoSpaceDN w:val="0"/>
        <w:adjustRightInd w:val="0"/>
        <w:rPr>
          <w:rFonts w:cs="Arial"/>
          <w:bCs/>
          <w:i/>
          <w:highlight w:val="yellow"/>
        </w:rPr>
      </w:pPr>
    </w:p>
    <w:p w14:paraId="3C7F00B1" w14:textId="77777777" w:rsidR="00E934F1" w:rsidRPr="00B57588" w:rsidRDefault="00E934F1" w:rsidP="00E934F1">
      <w:pPr>
        <w:autoSpaceDE w:val="0"/>
        <w:autoSpaceDN w:val="0"/>
        <w:adjustRightInd w:val="0"/>
        <w:rPr>
          <w:rFonts w:cs="Arial"/>
          <w:bCs/>
          <w:i/>
          <w:highlight w:val="yellow"/>
        </w:rPr>
      </w:pPr>
    </w:p>
    <w:tbl>
      <w:tblPr>
        <w:tblStyle w:val="TableGrid"/>
        <w:tblW w:w="0" w:type="auto"/>
        <w:shd w:val="clear" w:color="auto" w:fill="32AFB6"/>
        <w:tblLook w:val="04A0" w:firstRow="1" w:lastRow="0" w:firstColumn="1" w:lastColumn="0" w:noHBand="0" w:noVBand="1"/>
      </w:tblPr>
      <w:tblGrid>
        <w:gridCol w:w="9016"/>
      </w:tblGrid>
      <w:tr w:rsidR="00E934F1" w:rsidRPr="001C678E" w14:paraId="12B8FDDE" w14:textId="77777777" w:rsidTr="00AE36CA">
        <w:tc>
          <w:tcPr>
            <w:tcW w:w="9016" w:type="dxa"/>
            <w:shd w:val="clear" w:color="auto" w:fill="32AFB6"/>
          </w:tcPr>
          <w:p w14:paraId="6F4A5C04" w14:textId="77777777" w:rsidR="00E934F1" w:rsidRPr="00A1687B" w:rsidRDefault="00E934F1" w:rsidP="00AE36CA">
            <w:pPr>
              <w:autoSpaceDE w:val="0"/>
              <w:autoSpaceDN w:val="0"/>
              <w:adjustRightInd w:val="0"/>
              <w:rPr>
                <w:rFonts w:cs="Arial"/>
                <w:b/>
                <w:bCs/>
                <w:color w:val="FFFFFF" w:themeColor="background1"/>
                <w:sz w:val="23"/>
                <w:szCs w:val="23"/>
              </w:rPr>
            </w:pPr>
            <w:r>
              <w:rPr>
                <w:rFonts w:cstheme="minorHAnsi"/>
                <w:b/>
                <w:bCs/>
                <w:color w:val="FFFFFF" w:themeColor="background1"/>
                <w:sz w:val="23"/>
                <w:szCs w:val="23"/>
              </w:rPr>
              <w:t>Site-specific Merit</w:t>
            </w:r>
          </w:p>
        </w:tc>
      </w:tr>
    </w:tbl>
    <w:p w14:paraId="5DEFDD3A" w14:textId="77777777" w:rsidR="00E934F1" w:rsidRDefault="00E934F1" w:rsidP="00E934F1">
      <w:pPr>
        <w:autoSpaceDE w:val="0"/>
        <w:autoSpaceDN w:val="0"/>
        <w:adjustRightInd w:val="0"/>
        <w:rPr>
          <w:rFonts w:cs="Arial"/>
          <w:b/>
          <w:bCs/>
          <w:color w:val="000000"/>
          <w:sz w:val="23"/>
          <w:szCs w:val="23"/>
        </w:rPr>
      </w:pPr>
    </w:p>
    <w:p w14:paraId="5606E105" w14:textId="77777777" w:rsidR="00E934F1" w:rsidRPr="00565CB1" w:rsidRDefault="00E934F1" w:rsidP="00E934F1">
      <w:r w:rsidRPr="006E753F">
        <w:rPr>
          <w:rFonts w:cs="Gotham Light"/>
          <w:i/>
          <w:color w:val="211E1F"/>
          <w:highlight w:val="yellow"/>
        </w:rPr>
        <w:t>(Guide reference page</w:t>
      </w:r>
      <w:r>
        <w:rPr>
          <w:rFonts w:cs="Gotham Light"/>
          <w:i/>
          <w:color w:val="211E1F"/>
          <w:highlight w:val="yellow"/>
        </w:rPr>
        <w:t xml:space="preserve"> 73</w:t>
      </w:r>
      <w:r w:rsidRPr="006E753F">
        <w:rPr>
          <w:rFonts w:cs="Gotham Light"/>
          <w:i/>
          <w:color w:val="211E1F"/>
          <w:highlight w:val="yellow"/>
        </w:rPr>
        <w:t>)</w:t>
      </w:r>
    </w:p>
    <w:p w14:paraId="60F36CAF" w14:textId="77777777" w:rsidR="00E934F1" w:rsidRDefault="00E934F1" w:rsidP="00E934F1">
      <w:pPr>
        <w:autoSpaceDE w:val="0"/>
        <w:autoSpaceDN w:val="0"/>
        <w:adjustRightInd w:val="0"/>
        <w:rPr>
          <w:rFonts w:cs="Arial"/>
          <w:bCs/>
          <w:i/>
          <w:highlight w:val="yellow"/>
        </w:rPr>
      </w:pPr>
    </w:p>
    <w:p w14:paraId="759D56AE" w14:textId="77777777" w:rsidR="00E934F1" w:rsidRDefault="00E934F1" w:rsidP="00E934F1">
      <w:r>
        <w:t>Text</w:t>
      </w:r>
      <w:r>
        <w:rPr>
          <w:highlight w:val="yellow"/>
        </w:rPr>
        <w:t xml:space="preserve">  </w:t>
      </w:r>
    </w:p>
    <w:p w14:paraId="30133AA3" w14:textId="77777777" w:rsidR="00E934F1" w:rsidRPr="00B57588" w:rsidRDefault="00E934F1" w:rsidP="00E934F1">
      <w:pPr>
        <w:autoSpaceDE w:val="0"/>
        <w:autoSpaceDN w:val="0"/>
        <w:adjustRightInd w:val="0"/>
        <w:rPr>
          <w:rFonts w:cs="Arial"/>
          <w:bCs/>
          <w:i/>
          <w:highlight w:val="yellow"/>
        </w:rPr>
      </w:pPr>
    </w:p>
    <w:p w14:paraId="4C3D5C0F" w14:textId="77777777" w:rsidR="003152F4" w:rsidRPr="00B57588" w:rsidRDefault="003152F4" w:rsidP="003152F4">
      <w:pPr>
        <w:autoSpaceDE w:val="0"/>
        <w:autoSpaceDN w:val="0"/>
        <w:adjustRightInd w:val="0"/>
        <w:rPr>
          <w:rFonts w:cs="Arial"/>
          <w:bCs/>
          <w:i/>
          <w:highlight w:val="yellow"/>
        </w:rPr>
      </w:pPr>
    </w:p>
    <w:tbl>
      <w:tblPr>
        <w:tblStyle w:val="TableGrid"/>
        <w:tblW w:w="0" w:type="auto"/>
        <w:shd w:val="clear" w:color="auto" w:fill="32AFB6"/>
        <w:tblLook w:val="04A0" w:firstRow="1" w:lastRow="0" w:firstColumn="1" w:lastColumn="0" w:noHBand="0" w:noVBand="1"/>
      </w:tblPr>
      <w:tblGrid>
        <w:gridCol w:w="9016"/>
      </w:tblGrid>
      <w:tr w:rsidR="003152F4" w:rsidRPr="001C678E" w14:paraId="78E20AE2" w14:textId="77777777" w:rsidTr="00053D3B">
        <w:tc>
          <w:tcPr>
            <w:tcW w:w="9016" w:type="dxa"/>
            <w:shd w:val="clear" w:color="auto" w:fill="32AFB6"/>
          </w:tcPr>
          <w:p w14:paraId="69017B3F" w14:textId="77777777" w:rsidR="003152F4" w:rsidRPr="00A1687B" w:rsidRDefault="003152F4" w:rsidP="00053D3B">
            <w:pPr>
              <w:autoSpaceDE w:val="0"/>
              <w:autoSpaceDN w:val="0"/>
              <w:adjustRightInd w:val="0"/>
              <w:rPr>
                <w:rFonts w:cs="Arial"/>
                <w:b/>
                <w:bCs/>
                <w:color w:val="FFFFFF" w:themeColor="background1"/>
                <w:sz w:val="23"/>
                <w:szCs w:val="23"/>
              </w:rPr>
            </w:pPr>
            <w:r w:rsidRPr="00A1687B">
              <w:rPr>
                <w:rFonts w:cstheme="minorHAnsi"/>
                <w:b/>
                <w:bCs/>
                <w:color w:val="FFFFFF" w:themeColor="background1"/>
                <w:sz w:val="23"/>
                <w:szCs w:val="23"/>
              </w:rPr>
              <w:t xml:space="preserve">Section A </w:t>
            </w:r>
            <w:r>
              <w:rPr>
                <w:rFonts w:cstheme="minorHAnsi"/>
                <w:b/>
                <w:bCs/>
                <w:color w:val="FFFFFF" w:themeColor="background1"/>
                <w:sz w:val="23"/>
                <w:szCs w:val="23"/>
              </w:rPr>
              <w:t>– Need for the Planning Proposal</w:t>
            </w:r>
          </w:p>
        </w:tc>
      </w:tr>
    </w:tbl>
    <w:p w14:paraId="12C868A1" w14:textId="77777777" w:rsidR="003152F4" w:rsidRDefault="003152F4" w:rsidP="003152F4">
      <w:pPr>
        <w:autoSpaceDE w:val="0"/>
        <w:autoSpaceDN w:val="0"/>
        <w:adjustRightInd w:val="0"/>
        <w:rPr>
          <w:rFonts w:cs="Arial"/>
          <w:b/>
          <w:bCs/>
          <w:color w:val="000000"/>
          <w:sz w:val="23"/>
          <w:szCs w:val="23"/>
        </w:rPr>
      </w:pPr>
    </w:p>
    <w:tbl>
      <w:tblPr>
        <w:tblStyle w:val="TableGrid"/>
        <w:tblW w:w="0" w:type="auto"/>
        <w:shd w:val="clear" w:color="auto" w:fill="79CDCD"/>
        <w:tblLook w:val="04A0" w:firstRow="1" w:lastRow="0" w:firstColumn="1" w:lastColumn="0" w:noHBand="0" w:noVBand="1"/>
      </w:tblPr>
      <w:tblGrid>
        <w:gridCol w:w="9016"/>
      </w:tblGrid>
      <w:tr w:rsidR="003152F4" w:rsidRPr="001C678E" w14:paraId="3D450A8A" w14:textId="77777777" w:rsidTr="00053D3B">
        <w:tc>
          <w:tcPr>
            <w:tcW w:w="9016" w:type="dxa"/>
            <w:shd w:val="clear" w:color="auto" w:fill="79CDCD"/>
          </w:tcPr>
          <w:p w14:paraId="2D62AAF3" w14:textId="1C91DFF1" w:rsidR="003152F4" w:rsidRPr="00AF5EAF" w:rsidRDefault="003152F4" w:rsidP="00053D3B">
            <w:pPr>
              <w:autoSpaceDE w:val="0"/>
              <w:autoSpaceDN w:val="0"/>
              <w:adjustRightInd w:val="0"/>
              <w:rPr>
                <w:rFonts w:cs="Arial"/>
                <w:b/>
                <w:bCs/>
                <w:color w:val="FFFFFF" w:themeColor="background1"/>
                <w:sz w:val="23"/>
                <w:szCs w:val="23"/>
              </w:rPr>
            </w:pPr>
            <w:r>
              <w:rPr>
                <w:rFonts w:cstheme="minorHAnsi"/>
                <w:b/>
                <w:bCs/>
                <w:color w:val="FFFFFF" w:themeColor="background1"/>
                <w:sz w:val="23"/>
                <w:szCs w:val="23"/>
              </w:rPr>
              <w:t>1</w:t>
            </w:r>
            <w:r w:rsidRPr="00AF5EAF">
              <w:rPr>
                <w:rFonts w:cstheme="minorHAnsi"/>
                <w:b/>
                <w:bCs/>
                <w:color w:val="FFFFFF" w:themeColor="background1"/>
                <w:sz w:val="23"/>
                <w:szCs w:val="23"/>
              </w:rPr>
              <w:t xml:space="preserve"> </w:t>
            </w:r>
            <w:r w:rsidR="00D938D2">
              <w:rPr>
                <w:rFonts w:cstheme="minorHAnsi"/>
                <w:b/>
                <w:bCs/>
                <w:color w:val="FFFFFF" w:themeColor="background1"/>
                <w:sz w:val="23"/>
                <w:szCs w:val="23"/>
              </w:rPr>
              <w:t xml:space="preserve">- </w:t>
            </w:r>
            <w:r w:rsidRPr="00AF5EAF">
              <w:rPr>
                <w:rFonts w:cstheme="minorHAnsi"/>
                <w:b/>
                <w:bCs/>
                <w:color w:val="FFFFFF" w:themeColor="background1"/>
                <w:sz w:val="23"/>
                <w:szCs w:val="23"/>
              </w:rPr>
              <w:t>Is the Planning Proposal a result of an endorsed LSPS, strategic study or report?</w:t>
            </w:r>
          </w:p>
        </w:tc>
      </w:tr>
    </w:tbl>
    <w:p w14:paraId="1CB216F1" w14:textId="7925FF09" w:rsidR="003152F4" w:rsidRDefault="003152F4" w:rsidP="003152F4">
      <w:pPr>
        <w:autoSpaceDE w:val="0"/>
        <w:autoSpaceDN w:val="0"/>
        <w:adjustRightInd w:val="0"/>
        <w:rPr>
          <w:rFonts w:cs="Arial"/>
          <w:b/>
          <w:bCs/>
          <w:color w:val="000000"/>
          <w:sz w:val="23"/>
          <w:szCs w:val="23"/>
        </w:rPr>
      </w:pPr>
    </w:p>
    <w:p w14:paraId="7A4246B4" w14:textId="77777777" w:rsidR="00A71B07" w:rsidRPr="00565CB1" w:rsidRDefault="00A71B07" w:rsidP="00A71B07">
      <w:r w:rsidRPr="006E753F">
        <w:rPr>
          <w:rFonts w:cs="Gotham Light"/>
          <w:i/>
          <w:color w:val="211E1F"/>
          <w:highlight w:val="yellow"/>
        </w:rPr>
        <w:t>(Guide reference page</w:t>
      </w:r>
      <w:r>
        <w:rPr>
          <w:rFonts w:cs="Gotham Light"/>
          <w:i/>
          <w:color w:val="211E1F"/>
          <w:highlight w:val="yellow"/>
        </w:rPr>
        <w:t xml:space="preserve"> 74</w:t>
      </w:r>
      <w:r w:rsidRPr="006E753F">
        <w:rPr>
          <w:rFonts w:cs="Gotham Light"/>
          <w:i/>
          <w:color w:val="211E1F"/>
          <w:highlight w:val="yellow"/>
        </w:rPr>
        <w:t>)</w:t>
      </w:r>
    </w:p>
    <w:p w14:paraId="5B9F5B87" w14:textId="77777777" w:rsidR="00A71B07" w:rsidRDefault="00A71B07" w:rsidP="00A71B07">
      <w:pPr>
        <w:autoSpaceDE w:val="0"/>
        <w:autoSpaceDN w:val="0"/>
        <w:adjustRightInd w:val="0"/>
        <w:rPr>
          <w:rFonts w:cs="Arial"/>
          <w:bCs/>
          <w:i/>
          <w:highlight w:val="yellow"/>
        </w:rPr>
      </w:pPr>
    </w:p>
    <w:p w14:paraId="0B8738DE" w14:textId="77777777" w:rsidR="00A71B07" w:rsidRDefault="00A71B07" w:rsidP="00A71B07">
      <w:r>
        <w:t>Text</w:t>
      </w:r>
      <w:r>
        <w:rPr>
          <w:highlight w:val="yellow"/>
        </w:rPr>
        <w:t xml:space="preserve">  </w:t>
      </w:r>
    </w:p>
    <w:p w14:paraId="41B5E5EB" w14:textId="77777777" w:rsidR="00A71B07" w:rsidRDefault="00A71B07" w:rsidP="003152F4">
      <w:pPr>
        <w:autoSpaceDE w:val="0"/>
        <w:autoSpaceDN w:val="0"/>
        <w:adjustRightInd w:val="0"/>
        <w:rPr>
          <w:rFonts w:cs="Arial"/>
          <w:b/>
          <w:bCs/>
          <w:color w:val="000000"/>
          <w:sz w:val="23"/>
          <w:szCs w:val="23"/>
        </w:rPr>
      </w:pPr>
    </w:p>
    <w:p w14:paraId="7726E7F9" w14:textId="77777777" w:rsidR="003152F4" w:rsidRDefault="003152F4" w:rsidP="003152F4">
      <w:pPr>
        <w:autoSpaceDE w:val="0"/>
        <w:autoSpaceDN w:val="0"/>
        <w:adjustRightInd w:val="0"/>
        <w:rPr>
          <w:rFonts w:cs="Arial"/>
          <w:b/>
          <w:bCs/>
          <w:color w:val="000000"/>
          <w:sz w:val="23"/>
          <w:szCs w:val="23"/>
        </w:rPr>
      </w:pPr>
    </w:p>
    <w:tbl>
      <w:tblPr>
        <w:tblStyle w:val="TableGrid"/>
        <w:tblW w:w="0" w:type="auto"/>
        <w:shd w:val="clear" w:color="auto" w:fill="79CDCD"/>
        <w:tblLook w:val="04A0" w:firstRow="1" w:lastRow="0" w:firstColumn="1" w:lastColumn="0" w:noHBand="0" w:noVBand="1"/>
      </w:tblPr>
      <w:tblGrid>
        <w:gridCol w:w="9016"/>
      </w:tblGrid>
      <w:tr w:rsidR="003152F4" w:rsidRPr="001C678E" w14:paraId="14F6020A" w14:textId="77777777" w:rsidTr="00053D3B">
        <w:tc>
          <w:tcPr>
            <w:tcW w:w="9016" w:type="dxa"/>
            <w:shd w:val="clear" w:color="auto" w:fill="79CDCD"/>
          </w:tcPr>
          <w:p w14:paraId="2A9E4627" w14:textId="3EA143B2" w:rsidR="003152F4" w:rsidRPr="00AF5EAF" w:rsidRDefault="003152F4" w:rsidP="00053D3B">
            <w:pPr>
              <w:autoSpaceDE w:val="0"/>
              <w:autoSpaceDN w:val="0"/>
              <w:adjustRightInd w:val="0"/>
              <w:rPr>
                <w:rFonts w:cs="Arial"/>
                <w:b/>
                <w:bCs/>
                <w:color w:val="FFFFFF" w:themeColor="background1"/>
                <w:sz w:val="23"/>
                <w:szCs w:val="23"/>
              </w:rPr>
            </w:pPr>
            <w:r>
              <w:rPr>
                <w:rFonts w:cstheme="minorHAnsi"/>
                <w:b/>
                <w:bCs/>
                <w:color w:val="FFFFFF" w:themeColor="background1"/>
                <w:sz w:val="23"/>
                <w:szCs w:val="23"/>
              </w:rPr>
              <w:t>2</w:t>
            </w:r>
            <w:r w:rsidRPr="00AF5EAF">
              <w:rPr>
                <w:rFonts w:cstheme="minorHAnsi"/>
                <w:b/>
                <w:bCs/>
                <w:color w:val="FFFFFF" w:themeColor="background1"/>
                <w:sz w:val="23"/>
                <w:szCs w:val="23"/>
              </w:rPr>
              <w:t xml:space="preserve"> </w:t>
            </w:r>
            <w:r w:rsidR="00D938D2">
              <w:rPr>
                <w:rFonts w:cstheme="minorHAnsi"/>
                <w:b/>
                <w:bCs/>
                <w:color w:val="FFFFFF" w:themeColor="background1"/>
                <w:sz w:val="23"/>
                <w:szCs w:val="23"/>
              </w:rPr>
              <w:t xml:space="preserve">- </w:t>
            </w:r>
            <w:r w:rsidRPr="00AF5EAF">
              <w:rPr>
                <w:rFonts w:cstheme="minorHAnsi"/>
                <w:b/>
                <w:bCs/>
                <w:color w:val="FFFFFF" w:themeColor="background1"/>
                <w:sz w:val="23"/>
                <w:szCs w:val="23"/>
              </w:rPr>
              <w:t xml:space="preserve">Is the Planning Proposal </w:t>
            </w:r>
            <w:r>
              <w:rPr>
                <w:rFonts w:cstheme="minorHAnsi"/>
                <w:b/>
                <w:bCs/>
                <w:color w:val="FFFFFF" w:themeColor="background1"/>
                <w:sz w:val="23"/>
                <w:szCs w:val="23"/>
              </w:rPr>
              <w:t>the best means of achieving the objectives or intended outcomes or is there a better way?</w:t>
            </w:r>
          </w:p>
        </w:tc>
      </w:tr>
    </w:tbl>
    <w:p w14:paraId="3CB8F221" w14:textId="77777777" w:rsidR="003152F4" w:rsidRDefault="003152F4" w:rsidP="003152F4">
      <w:pPr>
        <w:autoSpaceDE w:val="0"/>
        <w:autoSpaceDN w:val="0"/>
        <w:adjustRightInd w:val="0"/>
        <w:rPr>
          <w:rFonts w:cs="Arial"/>
          <w:b/>
          <w:bCs/>
          <w:color w:val="000000"/>
          <w:sz w:val="23"/>
          <w:szCs w:val="23"/>
        </w:rPr>
      </w:pPr>
    </w:p>
    <w:p w14:paraId="46441786" w14:textId="7EFFCE67" w:rsidR="00A71B07" w:rsidRPr="00565CB1" w:rsidRDefault="00A71B07" w:rsidP="00A71B07">
      <w:bookmarkStart w:id="2" w:name="_Hlk101257379"/>
      <w:r w:rsidRPr="006E753F">
        <w:rPr>
          <w:rFonts w:cs="Gotham Light"/>
          <w:i/>
          <w:color w:val="211E1F"/>
          <w:highlight w:val="yellow"/>
        </w:rPr>
        <w:t>(Guide reference page</w:t>
      </w:r>
      <w:r w:rsidR="00424DB3">
        <w:rPr>
          <w:rFonts w:cs="Gotham Light"/>
          <w:i/>
          <w:color w:val="211E1F"/>
          <w:highlight w:val="yellow"/>
        </w:rPr>
        <w:t xml:space="preserve"> </w:t>
      </w:r>
      <w:r>
        <w:rPr>
          <w:rFonts w:cs="Gotham Light"/>
          <w:i/>
          <w:color w:val="211E1F"/>
          <w:highlight w:val="yellow"/>
        </w:rPr>
        <w:t>74</w:t>
      </w:r>
      <w:r w:rsidRPr="006E753F">
        <w:rPr>
          <w:rFonts w:cs="Gotham Light"/>
          <w:i/>
          <w:color w:val="211E1F"/>
          <w:highlight w:val="yellow"/>
        </w:rPr>
        <w:t>)</w:t>
      </w:r>
    </w:p>
    <w:p w14:paraId="3D475309" w14:textId="77777777" w:rsidR="00A71B07" w:rsidRDefault="00A71B07" w:rsidP="00A71B07">
      <w:pPr>
        <w:autoSpaceDE w:val="0"/>
        <w:autoSpaceDN w:val="0"/>
        <w:adjustRightInd w:val="0"/>
        <w:rPr>
          <w:rFonts w:cs="Arial"/>
          <w:bCs/>
          <w:i/>
          <w:highlight w:val="yellow"/>
        </w:rPr>
      </w:pPr>
    </w:p>
    <w:p w14:paraId="74495490" w14:textId="77777777" w:rsidR="00A71B07" w:rsidRDefault="00A71B07" w:rsidP="00A71B07">
      <w:r>
        <w:t>Text</w:t>
      </w:r>
      <w:r>
        <w:rPr>
          <w:highlight w:val="yellow"/>
        </w:rPr>
        <w:t xml:space="preserve">  </w:t>
      </w:r>
    </w:p>
    <w:bookmarkEnd w:id="2"/>
    <w:p w14:paraId="1E2DB42E" w14:textId="77777777" w:rsidR="003152F4" w:rsidRDefault="003152F4" w:rsidP="003152F4">
      <w:pPr>
        <w:autoSpaceDE w:val="0"/>
        <w:autoSpaceDN w:val="0"/>
        <w:adjustRightInd w:val="0"/>
        <w:rPr>
          <w:rFonts w:cs="Arial"/>
          <w:b/>
          <w:bCs/>
          <w:color w:val="000000"/>
          <w:sz w:val="23"/>
          <w:szCs w:val="23"/>
        </w:rPr>
      </w:pPr>
    </w:p>
    <w:p w14:paraId="679E9478" w14:textId="77777777" w:rsidR="005D36A1" w:rsidRPr="00B57588" w:rsidRDefault="005D36A1" w:rsidP="005D36A1">
      <w:pPr>
        <w:autoSpaceDE w:val="0"/>
        <w:autoSpaceDN w:val="0"/>
        <w:adjustRightInd w:val="0"/>
        <w:rPr>
          <w:rFonts w:cs="Arial"/>
          <w:bCs/>
          <w:i/>
          <w:highlight w:val="yellow"/>
        </w:rPr>
      </w:pPr>
    </w:p>
    <w:tbl>
      <w:tblPr>
        <w:tblStyle w:val="TableGrid"/>
        <w:tblW w:w="0" w:type="auto"/>
        <w:shd w:val="clear" w:color="auto" w:fill="32AFB6"/>
        <w:tblLook w:val="04A0" w:firstRow="1" w:lastRow="0" w:firstColumn="1" w:lastColumn="0" w:noHBand="0" w:noVBand="1"/>
      </w:tblPr>
      <w:tblGrid>
        <w:gridCol w:w="9016"/>
      </w:tblGrid>
      <w:tr w:rsidR="005D36A1" w:rsidRPr="001C678E" w14:paraId="698BC5BF" w14:textId="77777777" w:rsidTr="00053D3B">
        <w:tc>
          <w:tcPr>
            <w:tcW w:w="9016" w:type="dxa"/>
            <w:shd w:val="clear" w:color="auto" w:fill="32AFB6"/>
          </w:tcPr>
          <w:p w14:paraId="49B2C065" w14:textId="77777777" w:rsidR="005D36A1" w:rsidRPr="00A1687B" w:rsidRDefault="005D36A1" w:rsidP="00053D3B">
            <w:pPr>
              <w:autoSpaceDE w:val="0"/>
              <w:autoSpaceDN w:val="0"/>
              <w:adjustRightInd w:val="0"/>
              <w:rPr>
                <w:rFonts w:cs="Arial"/>
                <w:b/>
                <w:bCs/>
                <w:color w:val="FFFFFF" w:themeColor="background1"/>
                <w:sz w:val="23"/>
                <w:szCs w:val="23"/>
              </w:rPr>
            </w:pPr>
            <w:r w:rsidRPr="00A1687B">
              <w:rPr>
                <w:rFonts w:cstheme="minorHAnsi"/>
                <w:b/>
                <w:bCs/>
                <w:color w:val="FFFFFF" w:themeColor="background1"/>
                <w:sz w:val="23"/>
                <w:szCs w:val="23"/>
              </w:rPr>
              <w:t>Section</w:t>
            </w:r>
            <w:r>
              <w:rPr>
                <w:rFonts w:cstheme="minorHAnsi"/>
                <w:b/>
                <w:bCs/>
                <w:color w:val="FFFFFF" w:themeColor="background1"/>
                <w:sz w:val="23"/>
                <w:szCs w:val="23"/>
              </w:rPr>
              <w:t xml:space="preserve"> B</w:t>
            </w:r>
            <w:r w:rsidRPr="00A1687B">
              <w:rPr>
                <w:rFonts w:cstheme="minorHAnsi"/>
                <w:b/>
                <w:bCs/>
                <w:color w:val="FFFFFF" w:themeColor="background1"/>
                <w:sz w:val="23"/>
                <w:szCs w:val="23"/>
              </w:rPr>
              <w:t xml:space="preserve"> </w:t>
            </w:r>
            <w:r>
              <w:rPr>
                <w:rFonts w:cstheme="minorHAnsi"/>
                <w:b/>
                <w:bCs/>
                <w:color w:val="FFFFFF" w:themeColor="background1"/>
                <w:sz w:val="23"/>
                <w:szCs w:val="23"/>
              </w:rPr>
              <w:t>– Relationship to the Strategic Planning Framework</w:t>
            </w:r>
          </w:p>
        </w:tc>
      </w:tr>
    </w:tbl>
    <w:p w14:paraId="322E0F2C" w14:textId="77777777" w:rsidR="005D36A1" w:rsidRDefault="005D36A1" w:rsidP="005D36A1">
      <w:pPr>
        <w:autoSpaceDE w:val="0"/>
        <w:autoSpaceDN w:val="0"/>
        <w:adjustRightInd w:val="0"/>
        <w:rPr>
          <w:rFonts w:cs="Arial"/>
          <w:b/>
          <w:bCs/>
          <w:color w:val="000000"/>
          <w:sz w:val="23"/>
          <w:szCs w:val="23"/>
        </w:rPr>
      </w:pPr>
    </w:p>
    <w:tbl>
      <w:tblPr>
        <w:tblStyle w:val="TableGrid"/>
        <w:tblW w:w="0" w:type="auto"/>
        <w:shd w:val="clear" w:color="auto" w:fill="79CDCD"/>
        <w:tblLook w:val="04A0" w:firstRow="1" w:lastRow="0" w:firstColumn="1" w:lastColumn="0" w:noHBand="0" w:noVBand="1"/>
      </w:tblPr>
      <w:tblGrid>
        <w:gridCol w:w="9016"/>
      </w:tblGrid>
      <w:tr w:rsidR="005D36A1" w:rsidRPr="001C678E" w14:paraId="6AF4B332" w14:textId="77777777" w:rsidTr="00053D3B">
        <w:tc>
          <w:tcPr>
            <w:tcW w:w="9016" w:type="dxa"/>
            <w:shd w:val="clear" w:color="auto" w:fill="79CDCD"/>
          </w:tcPr>
          <w:p w14:paraId="2C08DC35" w14:textId="0C5DC798" w:rsidR="005D36A1" w:rsidRPr="00AF5EAF" w:rsidRDefault="005D36A1" w:rsidP="00053D3B">
            <w:pPr>
              <w:autoSpaceDE w:val="0"/>
              <w:autoSpaceDN w:val="0"/>
              <w:adjustRightInd w:val="0"/>
              <w:rPr>
                <w:rFonts w:cs="Arial"/>
                <w:b/>
                <w:bCs/>
                <w:color w:val="FFFFFF" w:themeColor="background1"/>
                <w:sz w:val="23"/>
                <w:szCs w:val="23"/>
              </w:rPr>
            </w:pPr>
            <w:r>
              <w:rPr>
                <w:rFonts w:cstheme="minorHAnsi"/>
                <w:b/>
                <w:bCs/>
                <w:color w:val="FFFFFF" w:themeColor="background1"/>
                <w:sz w:val="23"/>
                <w:szCs w:val="23"/>
              </w:rPr>
              <w:t>3</w:t>
            </w:r>
            <w:r w:rsidRPr="00AF5EAF">
              <w:rPr>
                <w:rFonts w:cstheme="minorHAnsi"/>
                <w:b/>
                <w:bCs/>
                <w:color w:val="FFFFFF" w:themeColor="background1"/>
                <w:sz w:val="23"/>
                <w:szCs w:val="23"/>
              </w:rPr>
              <w:t xml:space="preserve"> </w:t>
            </w:r>
            <w:r w:rsidR="00D938D2">
              <w:rPr>
                <w:rFonts w:cstheme="minorHAnsi"/>
                <w:b/>
                <w:bCs/>
                <w:color w:val="FFFFFF" w:themeColor="background1"/>
                <w:sz w:val="23"/>
                <w:szCs w:val="23"/>
              </w:rPr>
              <w:t xml:space="preserve">- </w:t>
            </w:r>
            <w:r>
              <w:rPr>
                <w:rFonts w:cstheme="minorHAnsi"/>
                <w:b/>
                <w:bCs/>
                <w:color w:val="FFFFFF" w:themeColor="background1"/>
                <w:sz w:val="23"/>
                <w:szCs w:val="23"/>
              </w:rPr>
              <w:t xml:space="preserve">Will </w:t>
            </w:r>
            <w:r w:rsidRPr="00AF5EAF">
              <w:rPr>
                <w:rFonts w:cstheme="minorHAnsi"/>
                <w:b/>
                <w:bCs/>
                <w:color w:val="FFFFFF" w:themeColor="background1"/>
                <w:sz w:val="23"/>
                <w:szCs w:val="23"/>
              </w:rPr>
              <w:t xml:space="preserve">the Planning Proposal </w:t>
            </w:r>
            <w:r>
              <w:rPr>
                <w:rFonts w:cstheme="minorHAnsi"/>
                <w:b/>
                <w:bCs/>
                <w:color w:val="FFFFFF" w:themeColor="background1"/>
                <w:sz w:val="23"/>
                <w:szCs w:val="23"/>
              </w:rPr>
              <w:t>give effect to the objectives and actions of the SE &amp; Tablelands Regional Plan (including any draft plans or strategies)</w:t>
            </w:r>
            <w:r w:rsidRPr="00AF5EAF">
              <w:rPr>
                <w:rFonts w:cstheme="minorHAnsi"/>
                <w:b/>
                <w:bCs/>
                <w:color w:val="FFFFFF" w:themeColor="background1"/>
                <w:sz w:val="23"/>
                <w:szCs w:val="23"/>
              </w:rPr>
              <w:t>?</w:t>
            </w:r>
          </w:p>
        </w:tc>
      </w:tr>
    </w:tbl>
    <w:p w14:paraId="488B6C1E" w14:textId="77777777" w:rsidR="005D36A1" w:rsidRDefault="005D36A1" w:rsidP="005D36A1">
      <w:pPr>
        <w:autoSpaceDE w:val="0"/>
        <w:autoSpaceDN w:val="0"/>
        <w:adjustRightInd w:val="0"/>
        <w:rPr>
          <w:rFonts w:cs="Arial"/>
          <w:b/>
          <w:bCs/>
          <w:color w:val="000000"/>
          <w:sz w:val="23"/>
          <w:szCs w:val="23"/>
        </w:rPr>
      </w:pPr>
    </w:p>
    <w:p w14:paraId="2115A2FF" w14:textId="369E4D30" w:rsidR="00A71B07" w:rsidRPr="00565CB1" w:rsidRDefault="00A71B07" w:rsidP="00A71B07">
      <w:r w:rsidRPr="006E753F">
        <w:rPr>
          <w:rFonts w:cs="Gotham Light"/>
          <w:i/>
          <w:color w:val="211E1F"/>
          <w:highlight w:val="yellow"/>
        </w:rPr>
        <w:t>(Guide reference page</w:t>
      </w:r>
      <w:r w:rsidR="00424DB3">
        <w:rPr>
          <w:rFonts w:cs="Gotham Light"/>
          <w:i/>
          <w:color w:val="211E1F"/>
          <w:highlight w:val="yellow"/>
        </w:rPr>
        <w:t xml:space="preserve"> </w:t>
      </w:r>
      <w:r>
        <w:rPr>
          <w:rFonts w:cs="Gotham Light"/>
          <w:i/>
          <w:color w:val="211E1F"/>
          <w:highlight w:val="yellow"/>
        </w:rPr>
        <w:t>75</w:t>
      </w:r>
      <w:r w:rsidRPr="006E753F">
        <w:rPr>
          <w:rFonts w:cs="Gotham Light"/>
          <w:i/>
          <w:color w:val="211E1F"/>
          <w:highlight w:val="yellow"/>
        </w:rPr>
        <w:t>)</w:t>
      </w:r>
    </w:p>
    <w:p w14:paraId="561AD92B" w14:textId="77777777" w:rsidR="00A71B07" w:rsidRDefault="00A71B07" w:rsidP="00A71B07">
      <w:pPr>
        <w:autoSpaceDE w:val="0"/>
        <w:autoSpaceDN w:val="0"/>
        <w:adjustRightInd w:val="0"/>
        <w:rPr>
          <w:rFonts w:cs="Arial"/>
          <w:bCs/>
          <w:i/>
          <w:highlight w:val="yellow"/>
        </w:rPr>
      </w:pPr>
    </w:p>
    <w:p w14:paraId="5F0A19DD" w14:textId="77777777" w:rsidR="00A71B07" w:rsidRDefault="00A71B07" w:rsidP="00A71B07">
      <w:r>
        <w:t>Text</w:t>
      </w:r>
      <w:r>
        <w:rPr>
          <w:highlight w:val="yellow"/>
        </w:rPr>
        <w:t xml:space="preserve">  </w:t>
      </w:r>
    </w:p>
    <w:p w14:paraId="27BF848E" w14:textId="00B3248F" w:rsidR="005D36A1" w:rsidRDefault="005D36A1" w:rsidP="005D36A1">
      <w:pPr>
        <w:autoSpaceDE w:val="0"/>
        <w:autoSpaceDN w:val="0"/>
        <w:adjustRightInd w:val="0"/>
        <w:rPr>
          <w:rFonts w:cs="Arial"/>
          <w:b/>
          <w:bCs/>
          <w:color w:val="000000"/>
          <w:sz w:val="23"/>
          <w:szCs w:val="23"/>
        </w:rPr>
      </w:pPr>
    </w:p>
    <w:p w14:paraId="738E3CC4" w14:textId="77777777" w:rsidR="00814FA7" w:rsidRDefault="00814FA7" w:rsidP="005D36A1">
      <w:pPr>
        <w:autoSpaceDE w:val="0"/>
        <w:autoSpaceDN w:val="0"/>
        <w:adjustRightInd w:val="0"/>
        <w:rPr>
          <w:rFonts w:cs="Arial"/>
          <w:b/>
          <w:bCs/>
          <w:color w:val="000000"/>
          <w:sz w:val="23"/>
          <w:szCs w:val="23"/>
        </w:rPr>
      </w:pPr>
    </w:p>
    <w:tbl>
      <w:tblPr>
        <w:tblStyle w:val="TableGrid"/>
        <w:tblW w:w="0" w:type="auto"/>
        <w:shd w:val="clear" w:color="auto" w:fill="79CDCD"/>
        <w:tblLook w:val="04A0" w:firstRow="1" w:lastRow="0" w:firstColumn="1" w:lastColumn="0" w:noHBand="0" w:noVBand="1"/>
      </w:tblPr>
      <w:tblGrid>
        <w:gridCol w:w="9016"/>
      </w:tblGrid>
      <w:tr w:rsidR="005D36A1" w:rsidRPr="001C678E" w14:paraId="1AA985E3" w14:textId="77777777" w:rsidTr="00053D3B">
        <w:tc>
          <w:tcPr>
            <w:tcW w:w="9016" w:type="dxa"/>
            <w:shd w:val="clear" w:color="auto" w:fill="79CDCD"/>
          </w:tcPr>
          <w:p w14:paraId="794D0443" w14:textId="25851168" w:rsidR="005D36A1" w:rsidRPr="00AF5EAF" w:rsidRDefault="005D36A1" w:rsidP="00053D3B">
            <w:pPr>
              <w:autoSpaceDE w:val="0"/>
              <w:autoSpaceDN w:val="0"/>
              <w:adjustRightInd w:val="0"/>
              <w:rPr>
                <w:rFonts w:cs="Arial"/>
                <w:b/>
                <w:bCs/>
                <w:color w:val="FFFFFF" w:themeColor="background1"/>
                <w:sz w:val="23"/>
                <w:szCs w:val="23"/>
              </w:rPr>
            </w:pPr>
            <w:r>
              <w:rPr>
                <w:rFonts w:cstheme="minorHAnsi"/>
                <w:b/>
                <w:bCs/>
                <w:color w:val="FFFFFF" w:themeColor="background1"/>
                <w:sz w:val="23"/>
                <w:szCs w:val="23"/>
              </w:rPr>
              <w:lastRenderedPageBreak/>
              <w:t>4</w:t>
            </w:r>
            <w:r w:rsidRPr="00AF5EAF">
              <w:rPr>
                <w:rFonts w:cstheme="minorHAnsi"/>
                <w:b/>
                <w:bCs/>
                <w:color w:val="FFFFFF" w:themeColor="background1"/>
                <w:sz w:val="23"/>
                <w:szCs w:val="23"/>
              </w:rPr>
              <w:t xml:space="preserve"> </w:t>
            </w:r>
            <w:r w:rsidR="00D938D2">
              <w:rPr>
                <w:rFonts w:cstheme="minorHAnsi"/>
                <w:b/>
                <w:bCs/>
                <w:color w:val="FFFFFF" w:themeColor="background1"/>
                <w:sz w:val="23"/>
                <w:szCs w:val="23"/>
              </w:rPr>
              <w:t xml:space="preserve">- </w:t>
            </w:r>
            <w:r w:rsidRPr="00AF5EAF">
              <w:rPr>
                <w:rFonts w:cstheme="minorHAnsi"/>
                <w:b/>
                <w:bCs/>
                <w:color w:val="FFFFFF" w:themeColor="background1"/>
                <w:sz w:val="23"/>
                <w:szCs w:val="23"/>
              </w:rPr>
              <w:t xml:space="preserve">Is the Planning Proposal </w:t>
            </w:r>
            <w:r>
              <w:rPr>
                <w:rFonts w:cstheme="minorHAnsi"/>
                <w:b/>
                <w:bCs/>
                <w:color w:val="FFFFFF" w:themeColor="background1"/>
                <w:sz w:val="23"/>
                <w:szCs w:val="23"/>
              </w:rPr>
              <w:t>consistent with Council’s adopted and endorsed Local Strategic Planning Statement and Local Housing Strategy?</w:t>
            </w:r>
          </w:p>
        </w:tc>
      </w:tr>
    </w:tbl>
    <w:p w14:paraId="74821F91" w14:textId="77777777" w:rsidR="005D36A1" w:rsidRDefault="005D36A1" w:rsidP="005D36A1">
      <w:pPr>
        <w:autoSpaceDE w:val="0"/>
        <w:autoSpaceDN w:val="0"/>
        <w:adjustRightInd w:val="0"/>
        <w:rPr>
          <w:rFonts w:cs="Arial"/>
          <w:b/>
          <w:bCs/>
          <w:color w:val="000000"/>
          <w:sz w:val="23"/>
          <w:szCs w:val="23"/>
        </w:rPr>
      </w:pPr>
    </w:p>
    <w:p w14:paraId="32BE1B99" w14:textId="77777777" w:rsidR="00814FA7" w:rsidRPr="00565CB1" w:rsidRDefault="00814FA7" w:rsidP="00814FA7">
      <w:r w:rsidRPr="006E753F">
        <w:rPr>
          <w:rFonts w:cs="Gotham Light"/>
          <w:i/>
          <w:color w:val="211E1F"/>
          <w:highlight w:val="yellow"/>
        </w:rPr>
        <w:t>(Guide reference page</w:t>
      </w:r>
      <w:r>
        <w:rPr>
          <w:rFonts w:cs="Gotham Light"/>
          <w:i/>
          <w:color w:val="211E1F"/>
          <w:highlight w:val="yellow"/>
        </w:rPr>
        <w:t xml:space="preserve"> 75</w:t>
      </w:r>
      <w:r w:rsidRPr="006E753F">
        <w:rPr>
          <w:rFonts w:cs="Gotham Light"/>
          <w:i/>
          <w:color w:val="211E1F"/>
          <w:highlight w:val="yellow"/>
        </w:rPr>
        <w:t>)</w:t>
      </w:r>
    </w:p>
    <w:p w14:paraId="42358D48" w14:textId="77777777" w:rsidR="00814FA7" w:rsidRDefault="00814FA7" w:rsidP="00814FA7">
      <w:pPr>
        <w:autoSpaceDE w:val="0"/>
        <w:autoSpaceDN w:val="0"/>
        <w:adjustRightInd w:val="0"/>
        <w:rPr>
          <w:rFonts w:cs="Arial"/>
          <w:bCs/>
          <w:i/>
          <w:highlight w:val="yellow"/>
        </w:rPr>
      </w:pPr>
    </w:p>
    <w:p w14:paraId="1B79CEB0" w14:textId="77777777" w:rsidR="00814FA7" w:rsidRDefault="00814FA7" w:rsidP="00814FA7">
      <w:r>
        <w:t>Text</w:t>
      </w:r>
      <w:r>
        <w:rPr>
          <w:highlight w:val="yellow"/>
        </w:rPr>
        <w:t xml:space="preserve">  </w:t>
      </w:r>
    </w:p>
    <w:p w14:paraId="3F01F02B" w14:textId="77777777" w:rsidR="005D36A1" w:rsidRDefault="005D36A1" w:rsidP="005D36A1">
      <w:pPr>
        <w:autoSpaceDE w:val="0"/>
        <w:autoSpaceDN w:val="0"/>
        <w:adjustRightInd w:val="0"/>
        <w:rPr>
          <w:rFonts w:cs="Arial"/>
          <w:b/>
          <w:bCs/>
          <w:color w:val="000000"/>
          <w:sz w:val="23"/>
          <w:szCs w:val="23"/>
        </w:rPr>
      </w:pPr>
    </w:p>
    <w:tbl>
      <w:tblPr>
        <w:tblStyle w:val="TableGrid"/>
        <w:tblW w:w="0" w:type="auto"/>
        <w:shd w:val="clear" w:color="auto" w:fill="79CDCD"/>
        <w:tblLook w:val="04A0" w:firstRow="1" w:lastRow="0" w:firstColumn="1" w:lastColumn="0" w:noHBand="0" w:noVBand="1"/>
      </w:tblPr>
      <w:tblGrid>
        <w:gridCol w:w="9016"/>
      </w:tblGrid>
      <w:tr w:rsidR="005D36A1" w:rsidRPr="001C678E" w14:paraId="425D4D8B" w14:textId="77777777" w:rsidTr="00053D3B">
        <w:tc>
          <w:tcPr>
            <w:tcW w:w="9016" w:type="dxa"/>
            <w:shd w:val="clear" w:color="auto" w:fill="79CDCD"/>
          </w:tcPr>
          <w:p w14:paraId="48676A14" w14:textId="0D4B24D6" w:rsidR="005D36A1" w:rsidRPr="00AF5EAF" w:rsidRDefault="005D36A1" w:rsidP="00053D3B">
            <w:pPr>
              <w:autoSpaceDE w:val="0"/>
              <w:autoSpaceDN w:val="0"/>
              <w:adjustRightInd w:val="0"/>
              <w:rPr>
                <w:rFonts w:cs="Arial"/>
                <w:b/>
                <w:bCs/>
                <w:color w:val="FFFFFF" w:themeColor="background1"/>
                <w:sz w:val="23"/>
                <w:szCs w:val="23"/>
              </w:rPr>
            </w:pPr>
            <w:r>
              <w:rPr>
                <w:rFonts w:cstheme="minorHAnsi"/>
                <w:b/>
                <w:bCs/>
                <w:color w:val="FFFFFF" w:themeColor="background1"/>
                <w:sz w:val="23"/>
                <w:szCs w:val="23"/>
              </w:rPr>
              <w:t>5</w:t>
            </w:r>
            <w:r w:rsidRPr="00AF5EAF">
              <w:rPr>
                <w:rFonts w:cstheme="minorHAnsi"/>
                <w:b/>
                <w:bCs/>
                <w:color w:val="FFFFFF" w:themeColor="background1"/>
                <w:sz w:val="23"/>
                <w:szCs w:val="23"/>
              </w:rPr>
              <w:t xml:space="preserve"> </w:t>
            </w:r>
            <w:r w:rsidR="00D938D2">
              <w:rPr>
                <w:rFonts w:cstheme="minorHAnsi"/>
                <w:b/>
                <w:bCs/>
                <w:color w:val="FFFFFF" w:themeColor="background1"/>
                <w:sz w:val="23"/>
                <w:szCs w:val="23"/>
              </w:rPr>
              <w:t xml:space="preserve">- </w:t>
            </w:r>
            <w:r w:rsidRPr="00AF5EAF">
              <w:rPr>
                <w:rFonts w:cstheme="minorHAnsi"/>
                <w:b/>
                <w:bCs/>
                <w:color w:val="FFFFFF" w:themeColor="background1"/>
                <w:sz w:val="23"/>
                <w:szCs w:val="23"/>
              </w:rPr>
              <w:t xml:space="preserve">Is the Planning Proposal </w:t>
            </w:r>
            <w:r>
              <w:rPr>
                <w:rFonts w:cstheme="minorHAnsi"/>
                <w:b/>
                <w:bCs/>
                <w:color w:val="FFFFFF" w:themeColor="background1"/>
                <w:sz w:val="23"/>
                <w:szCs w:val="23"/>
              </w:rPr>
              <w:t>consistent with any other applicable State and regional studies or strategies?</w:t>
            </w:r>
          </w:p>
        </w:tc>
      </w:tr>
    </w:tbl>
    <w:p w14:paraId="1074A3E4" w14:textId="0168D2A7" w:rsidR="005D36A1" w:rsidRDefault="005D36A1" w:rsidP="005D36A1">
      <w:pPr>
        <w:autoSpaceDE w:val="0"/>
        <w:autoSpaceDN w:val="0"/>
        <w:adjustRightInd w:val="0"/>
        <w:rPr>
          <w:rFonts w:cs="Arial"/>
          <w:b/>
          <w:bCs/>
          <w:color w:val="000000"/>
          <w:sz w:val="23"/>
          <w:szCs w:val="23"/>
        </w:rPr>
      </w:pPr>
    </w:p>
    <w:p w14:paraId="2C1BA47B" w14:textId="77777777" w:rsidR="00814FA7" w:rsidRPr="00565CB1" w:rsidRDefault="00814FA7" w:rsidP="00814FA7">
      <w:r w:rsidRPr="006E753F">
        <w:rPr>
          <w:rFonts w:cs="Gotham Light"/>
          <w:i/>
          <w:color w:val="211E1F"/>
          <w:highlight w:val="yellow"/>
        </w:rPr>
        <w:t>(Guide reference page</w:t>
      </w:r>
      <w:r>
        <w:rPr>
          <w:rFonts w:cs="Gotham Light"/>
          <w:i/>
          <w:color w:val="211E1F"/>
          <w:highlight w:val="yellow"/>
        </w:rPr>
        <w:t xml:space="preserve"> 75</w:t>
      </w:r>
      <w:r w:rsidRPr="006E753F">
        <w:rPr>
          <w:rFonts w:cs="Gotham Light"/>
          <w:i/>
          <w:color w:val="211E1F"/>
          <w:highlight w:val="yellow"/>
        </w:rPr>
        <w:t>)</w:t>
      </w:r>
    </w:p>
    <w:p w14:paraId="3B81C5D2" w14:textId="77777777" w:rsidR="00814FA7" w:rsidRDefault="00814FA7" w:rsidP="00814FA7">
      <w:pPr>
        <w:autoSpaceDE w:val="0"/>
        <w:autoSpaceDN w:val="0"/>
        <w:adjustRightInd w:val="0"/>
        <w:rPr>
          <w:rFonts w:cs="Arial"/>
          <w:bCs/>
          <w:i/>
          <w:highlight w:val="yellow"/>
        </w:rPr>
      </w:pPr>
    </w:p>
    <w:p w14:paraId="7C8ED989" w14:textId="77777777" w:rsidR="00814FA7" w:rsidRDefault="00814FA7" w:rsidP="00814FA7">
      <w:r>
        <w:t>Text</w:t>
      </w:r>
      <w:r>
        <w:rPr>
          <w:highlight w:val="yellow"/>
        </w:rPr>
        <w:t xml:space="preserve">  </w:t>
      </w:r>
    </w:p>
    <w:p w14:paraId="79F86E54" w14:textId="77777777" w:rsidR="006D7DD8" w:rsidRDefault="006D7DD8" w:rsidP="006D7DD8">
      <w:pPr>
        <w:autoSpaceDE w:val="0"/>
        <w:autoSpaceDN w:val="0"/>
        <w:adjustRightInd w:val="0"/>
        <w:rPr>
          <w:rFonts w:cs="Arial"/>
          <w:b/>
          <w:bCs/>
          <w:color w:val="000000"/>
          <w:sz w:val="23"/>
          <w:szCs w:val="23"/>
        </w:rPr>
      </w:pPr>
    </w:p>
    <w:tbl>
      <w:tblPr>
        <w:tblStyle w:val="TableGrid"/>
        <w:tblW w:w="0" w:type="auto"/>
        <w:shd w:val="clear" w:color="auto" w:fill="79CDCD"/>
        <w:tblLook w:val="04A0" w:firstRow="1" w:lastRow="0" w:firstColumn="1" w:lastColumn="0" w:noHBand="0" w:noVBand="1"/>
      </w:tblPr>
      <w:tblGrid>
        <w:gridCol w:w="9016"/>
      </w:tblGrid>
      <w:tr w:rsidR="006D7DD8" w:rsidRPr="001C678E" w14:paraId="7FD3D6F6" w14:textId="77777777" w:rsidTr="00053D3B">
        <w:tc>
          <w:tcPr>
            <w:tcW w:w="9016" w:type="dxa"/>
            <w:shd w:val="clear" w:color="auto" w:fill="79CDCD"/>
          </w:tcPr>
          <w:p w14:paraId="4AAD9256" w14:textId="65BF844A" w:rsidR="006D7DD8" w:rsidRPr="00AF5EAF" w:rsidRDefault="006D7DD8" w:rsidP="00053D3B">
            <w:pPr>
              <w:autoSpaceDE w:val="0"/>
              <w:autoSpaceDN w:val="0"/>
              <w:adjustRightInd w:val="0"/>
              <w:rPr>
                <w:rFonts w:cs="Arial"/>
                <w:b/>
                <w:bCs/>
                <w:color w:val="FFFFFF" w:themeColor="background1"/>
                <w:sz w:val="23"/>
                <w:szCs w:val="23"/>
              </w:rPr>
            </w:pPr>
            <w:r>
              <w:rPr>
                <w:rFonts w:cstheme="minorHAnsi"/>
                <w:b/>
                <w:bCs/>
                <w:color w:val="FFFFFF" w:themeColor="background1"/>
                <w:sz w:val="23"/>
                <w:szCs w:val="23"/>
              </w:rPr>
              <w:t>6</w:t>
            </w:r>
            <w:r w:rsidRPr="00AF5EAF">
              <w:rPr>
                <w:rFonts w:cstheme="minorHAnsi"/>
                <w:b/>
                <w:bCs/>
                <w:color w:val="FFFFFF" w:themeColor="background1"/>
                <w:sz w:val="23"/>
                <w:szCs w:val="23"/>
              </w:rPr>
              <w:t xml:space="preserve"> </w:t>
            </w:r>
            <w:r w:rsidR="00D938D2">
              <w:rPr>
                <w:rFonts w:cstheme="minorHAnsi"/>
                <w:b/>
                <w:bCs/>
                <w:color w:val="FFFFFF" w:themeColor="background1"/>
                <w:sz w:val="23"/>
                <w:szCs w:val="23"/>
              </w:rPr>
              <w:t xml:space="preserve">- </w:t>
            </w:r>
            <w:r w:rsidRPr="00AF5EAF">
              <w:rPr>
                <w:rFonts w:cstheme="minorHAnsi"/>
                <w:b/>
                <w:bCs/>
                <w:color w:val="FFFFFF" w:themeColor="background1"/>
                <w:sz w:val="23"/>
                <w:szCs w:val="23"/>
              </w:rPr>
              <w:t xml:space="preserve">Is the Planning Proposal </w:t>
            </w:r>
            <w:r>
              <w:rPr>
                <w:rFonts w:cstheme="minorHAnsi"/>
                <w:b/>
                <w:bCs/>
                <w:color w:val="FFFFFF" w:themeColor="background1"/>
                <w:sz w:val="23"/>
                <w:szCs w:val="23"/>
              </w:rPr>
              <w:t>consistent with applicable SEPPs?</w:t>
            </w:r>
          </w:p>
        </w:tc>
      </w:tr>
    </w:tbl>
    <w:p w14:paraId="7CEAA6E1" w14:textId="77777777" w:rsidR="006D7DD8" w:rsidRDefault="006D7DD8" w:rsidP="006D7DD8">
      <w:pPr>
        <w:autoSpaceDE w:val="0"/>
        <w:autoSpaceDN w:val="0"/>
        <w:adjustRightInd w:val="0"/>
        <w:rPr>
          <w:rFonts w:cs="Arial"/>
          <w:b/>
          <w:bCs/>
          <w:color w:val="000000"/>
          <w:sz w:val="23"/>
          <w:szCs w:val="23"/>
        </w:rPr>
      </w:pPr>
    </w:p>
    <w:p w14:paraId="51110E55" w14:textId="77777777" w:rsidR="006D7DD8" w:rsidRPr="00B33FC5" w:rsidRDefault="006D7DD8" w:rsidP="006D7DD8">
      <w:pPr>
        <w:autoSpaceDE w:val="0"/>
        <w:autoSpaceDN w:val="0"/>
        <w:adjustRightInd w:val="0"/>
        <w:rPr>
          <w:rStyle w:val="Hyperlink"/>
          <w:rFonts w:cs="Arial"/>
          <w:i/>
          <w:highlight w:val="yellow"/>
        </w:rPr>
      </w:pPr>
      <w:r w:rsidRPr="00B33FC5">
        <w:rPr>
          <w:rFonts w:cs="Arial"/>
          <w:i/>
          <w:color w:val="000000"/>
          <w:highlight w:val="yellow"/>
        </w:rPr>
        <w:t xml:space="preserve">This section </w:t>
      </w:r>
      <w:r>
        <w:rPr>
          <w:rFonts w:cs="Arial"/>
          <w:i/>
          <w:color w:val="000000"/>
          <w:highlight w:val="yellow"/>
        </w:rPr>
        <w:t xml:space="preserve">requires consideration of all relevant </w:t>
      </w:r>
      <w:r w:rsidRPr="00B33FC5">
        <w:rPr>
          <w:rFonts w:cs="Arial"/>
          <w:i/>
          <w:color w:val="000000"/>
          <w:highlight w:val="yellow"/>
        </w:rPr>
        <w:t>SEPP</w:t>
      </w:r>
      <w:r>
        <w:rPr>
          <w:rFonts w:cs="Arial"/>
          <w:i/>
          <w:color w:val="000000"/>
          <w:highlight w:val="yellow"/>
        </w:rPr>
        <w:t xml:space="preserve">s - </w:t>
      </w:r>
      <w:hyperlink r:id="rId16" w:anchor="/epi/title/s" w:history="1">
        <w:r w:rsidRPr="00B33FC5">
          <w:rPr>
            <w:rStyle w:val="Hyperlink"/>
            <w:rFonts w:cs="Arial"/>
            <w:i/>
            <w:highlight w:val="yellow"/>
          </w:rPr>
          <w:t>https://legislation.nsw.gov.au/browse/inforce#/epi/title/s</w:t>
        </w:r>
      </w:hyperlink>
    </w:p>
    <w:p w14:paraId="165FB1D1" w14:textId="77777777" w:rsidR="006D7DD8" w:rsidRDefault="006D7DD8" w:rsidP="006D7DD8">
      <w:pPr>
        <w:autoSpaceDE w:val="0"/>
        <w:autoSpaceDN w:val="0"/>
        <w:adjustRightInd w:val="0"/>
        <w:rPr>
          <w:rFonts w:cs="Arial"/>
          <w:b/>
          <w:highlight w:val="yellow"/>
        </w:rPr>
      </w:pPr>
    </w:p>
    <w:p w14:paraId="703557B8" w14:textId="4E2D499B" w:rsidR="006D7DD8" w:rsidRDefault="006D7DD8" w:rsidP="006D7DD8">
      <w:pPr>
        <w:autoSpaceDE w:val="0"/>
        <w:autoSpaceDN w:val="0"/>
        <w:adjustRightInd w:val="0"/>
        <w:rPr>
          <w:rFonts w:cs="Arial"/>
          <w:i/>
        </w:rPr>
      </w:pPr>
      <w:r>
        <w:rPr>
          <w:rFonts w:cs="Arial"/>
          <w:i/>
          <w:color w:val="000000"/>
          <w:highlight w:val="yellow"/>
        </w:rPr>
        <w:t>On 1 March 2022 a set of consolidated</w:t>
      </w:r>
      <w:r w:rsidR="00814FA7">
        <w:rPr>
          <w:rFonts w:cs="Arial"/>
          <w:i/>
          <w:color w:val="000000"/>
          <w:highlight w:val="yellow"/>
        </w:rPr>
        <w:t xml:space="preserve"> ‘themed’</w:t>
      </w:r>
      <w:r>
        <w:rPr>
          <w:rFonts w:cs="Arial"/>
          <w:i/>
          <w:color w:val="000000"/>
          <w:highlight w:val="yellow"/>
        </w:rPr>
        <w:t xml:space="preserve"> SEPPs came into force.  Provision to address each SEPP follows, the colour code indicating the relevant </w:t>
      </w:r>
      <w:r w:rsidR="00814FA7">
        <w:rPr>
          <w:rFonts w:cs="Arial"/>
          <w:i/>
          <w:color w:val="000000"/>
          <w:highlight w:val="yellow"/>
        </w:rPr>
        <w:t>Theme</w:t>
      </w:r>
      <w:r>
        <w:rPr>
          <w:rFonts w:cs="Arial"/>
          <w:i/>
          <w:color w:val="000000"/>
          <w:highlight w:val="yellow"/>
        </w:rPr>
        <w:t xml:space="preserve"> to which it relates.  </w:t>
      </w:r>
      <w:r w:rsidRPr="00F1638A">
        <w:rPr>
          <w:rFonts w:cs="Arial"/>
          <w:i/>
        </w:rPr>
        <w:t xml:space="preserve">   </w:t>
      </w:r>
    </w:p>
    <w:p w14:paraId="7FB4266A" w14:textId="77777777" w:rsidR="00151924" w:rsidRDefault="00151924" w:rsidP="00151924">
      <w:pPr>
        <w:autoSpaceDE w:val="0"/>
        <w:autoSpaceDN w:val="0"/>
        <w:adjustRightInd w:val="0"/>
        <w:rPr>
          <w:rFonts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2155"/>
        <w:gridCol w:w="6753"/>
      </w:tblGrid>
      <w:tr w:rsidR="00151924" w:rsidRPr="00E67B99" w14:paraId="6A8AE087" w14:textId="77777777" w:rsidTr="00053D3B">
        <w:tc>
          <w:tcPr>
            <w:tcW w:w="2155" w:type="dxa"/>
            <w:shd w:val="clear" w:color="auto" w:fill="FFC000"/>
          </w:tcPr>
          <w:p w14:paraId="3D329D01" w14:textId="77777777" w:rsidR="00151924" w:rsidRPr="00732C15" w:rsidRDefault="00151924" w:rsidP="00053D3B">
            <w:pPr>
              <w:autoSpaceDE w:val="0"/>
              <w:autoSpaceDN w:val="0"/>
              <w:adjustRightInd w:val="0"/>
              <w:rPr>
                <w:rFonts w:cstheme="minorHAnsi"/>
                <w:b/>
                <w:color w:val="FFFFFF"/>
                <w:sz w:val="23"/>
                <w:szCs w:val="23"/>
              </w:rPr>
            </w:pPr>
            <w:r>
              <w:rPr>
                <w:rFonts w:cs="Arial"/>
                <w:b/>
                <w:color w:val="FFFFFF"/>
              </w:rPr>
              <w:t>SEPP (Housing) 2021</w:t>
            </w:r>
          </w:p>
        </w:tc>
        <w:tc>
          <w:tcPr>
            <w:tcW w:w="6753" w:type="dxa"/>
            <w:shd w:val="clear" w:color="auto" w:fill="A6A6A6" w:themeFill="background1" w:themeFillShade="A6"/>
          </w:tcPr>
          <w:p w14:paraId="300B213C" w14:textId="77777777" w:rsidR="00151924" w:rsidRDefault="00151924" w:rsidP="00053D3B">
            <w:pPr>
              <w:autoSpaceDE w:val="0"/>
              <w:autoSpaceDN w:val="0"/>
              <w:adjustRightInd w:val="0"/>
              <w:rPr>
                <w:rFonts w:cs="Arial"/>
                <w:b/>
                <w:i/>
                <w:color w:val="FFFFFF"/>
                <w:sz w:val="20"/>
                <w:szCs w:val="20"/>
              </w:rPr>
            </w:pPr>
            <w:r w:rsidRPr="001406FF">
              <w:rPr>
                <w:rFonts w:cs="Arial"/>
                <w:b/>
                <w:i/>
                <w:color w:val="FFFFFF"/>
                <w:sz w:val="20"/>
                <w:szCs w:val="20"/>
              </w:rPr>
              <w:t xml:space="preserve">to deliver </w:t>
            </w:r>
            <w:proofErr w:type="gramStart"/>
            <w:r w:rsidRPr="001406FF">
              <w:rPr>
                <w:rFonts w:cs="Arial"/>
                <w:b/>
                <w:i/>
                <w:color w:val="FFFFFF"/>
                <w:sz w:val="20"/>
                <w:szCs w:val="20"/>
              </w:rPr>
              <w:t>a sufficient</w:t>
            </w:r>
            <w:proofErr w:type="gramEnd"/>
            <w:r w:rsidRPr="001406FF">
              <w:rPr>
                <w:rFonts w:cs="Arial"/>
                <w:b/>
                <w:i/>
                <w:color w:val="FFFFFF"/>
                <w:sz w:val="20"/>
                <w:szCs w:val="20"/>
              </w:rPr>
              <w:t xml:space="preserve"> supply of safe, diverse and affordable housing  </w:t>
            </w:r>
          </w:p>
          <w:p w14:paraId="7FF137F8" w14:textId="7DFFF252" w:rsidR="00053D3B" w:rsidRDefault="005A10C8" w:rsidP="00053D3B">
            <w:pPr>
              <w:autoSpaceDE w:val="0"/>
              <w:autoSpaceDN w:val="0"/>
              <w:adjustRightInd w:val="0"/>
              <w:rPr>
                <w:rFonts w:cs="Arial"/>
                <w:b/>
                <w:i/>
                <w:color w:val="FFFFFF"/>
                <w:sz w:val="20"/>
                <w:szCs w:val="20"/>
              </w:rPr>
            </w:pPr>
            <w:hyperlink r:id="rId17" w:history="1">
              <w:r w:rsidR="00053D3B" w:rsidRPr="00F02445">
                <w:rPr>
                  <w:rStyle w:val="Hyperlink"/>
                  <w:rFonts w:cs="Arial"/>
                  <w:b/>
                  <w:i/>
                  <w:sz w:val="20"/>
                  <w:szCs w:val="20"/>
                </w:rPr>
                <w:t>https://legislation.nsw.gov.au/view/html/inforce/current/epi-2021-0714</w:t>
              </w:r>
            </w:hyperlink>
          </w:p>
          <w:p w14:paraId="59BE09CD" w14:textId="0AF1F92F" w:rsidR="00053D3B" w:rsidRPr="001406FF" w:rsidRDefault="00053D3B" w:rsidP="00053D3B">
            <w:pPr>
              <w:autoSpaceDE w:val="0"/>
              <w:autoSpaceDN w:val="0"/>
              <w:adjustRightInd w:val="0"/>
              <w:rPr>
                <w:rFonts w:cs="Arial"/>
                <w:b/>
                <w:i/>
                <w:color w:val="FFFFFF"/>
                <w:sz w:val="20"/>
                <w:szCs w:val="20"/>
              </w:rPr>
            </w:pPr>
          </w:p>
        </w:tc>
      </w:tr>
      <w:tr w:rsidR="00151924" w:rsidRPr="00E67B99" w14:paraId="67862F8F" w14:textId="77777777" w:rsidTr="00053D3B">
        <w:tc>
          <w:tcPr>
            <w:tcW w:w="8908" w:type="dxa"/>
            <w:gridSpan w:val="2"/>
            <w:shd w:val="clear" w:color="auto" w:fill="auto"/>
          </w:tcPr>
          <w:p w14:paraId="6CD479D3" w14:textId="77777777" w:rsidR="00151924" w:rsidRDefault="00151924" w:rsidP="00053D3B">
            <w:pPr>
              <w:autoSpaceDE w:val="0"/>
              <w:autoSpaceDN w:val="0"/>
              <w:adjustRightInd w:val="0"/>
              <w:rPr>
                <w:rFonts w:cs="Arial"/>
                <w:b/>
                <w:bCs/>
                <w:color w:val="000000"/>
                <w:highlight w:val="yellow"/>
              </w:rPr>
            </w:pPr>
            <w:r w:rsidRPr="00B24C1C">
              <w:rPr>
                <w:rFonts w:cs="Arial"/>
                <w:b/>
                <w:bCs/>
                <w:color w:val="000000"/>
              </w:rPr>
              <w:t xml:space="preserve">Assessment – </w:t>
            </w:r>
            <w:r w:rsidRPr="00CF62C1">
              <w:rPr>
                <w:rFonts w:cs="Arial"/>
                <w:b/>
                <w:bCs/>
                <w:color w:val="000000"/>
                <w:highlight w:val="yellow"/>
              </w:rPr>
              <w:t xml:space="preserve">Consistent/Inconsistent/Justifiably Inconsistent </w:t>
            </w:r>
          </w:p>
          <w:p w14:paraId="2E528B3D" w14:textId="77777777" w:rsidR="00151924" w:rsidRDefault="00151924" w:rsidP="00053D3B">
            <w:pPr>
              <w:autoSpaceDE w:val="0"/>
              <w:autoSpaceDN w:val="0"/>
              <w:adjustRightInd w:val="0"/>
              <w:rPr>
                <w:rFonts w:cs="Arial"/>
                <w:bCs/>
                <w:i/>
                <w:color w:val="000000"/>
                <w:highlight w:val="yellow"/>
              </w:rPr>
            </w:pPr>
          </w:p>
          <w:p w14:paraId="2FB4791B" w14:textId="77777777" w:rsidR="00151924" w:rsidRPr="007550D2" w:rsidRDefault="00151924" w:rsidP="00053D3B">
            <w:pPr>
              <w:autoSpaceDE w:val="0"/>
              <w:autoSpaceDN w:val="0"/>
              <w:adjustRightInd w:val="0"/>
              <w:rPr>
                <w:rFonts w:cs="Arial"/>
                <w:b/>
                <w:i/>
                <w:color w:val="000000"/>
              </w:rPr>
            </w:pPr>
            <w:r w:rsidRPr="007550D2">
              <w:rPr>
                <w:rFonts w:cs="Arial"/>
                <w:bCs/>
                <w:i/>
                <w:color w:val="000000"/>
                <w:highlight w:val="yellow"/>
              </w:rPr>
              <w:t xml:space="preserve">Assessment Justification </w:t>
            </w:r>
          </w:p>
          <w:p w14:paraId="3996C166" w14:textId="77777777" w:rsidR="00151924" w:rsidRPr="00B24C1C" w:rsidRDefault="00151924" w:rsidP="00053D3B">
            <w:pPr>
              <w:autoSpaceDE w:val="0"/>
              <w:autoSpaceDN w:val="0"/>
              <w:adjustRightInd w:val="0"/>
              <w:rPr>
                <w:rFonts w:cs="Arial"/>
                <w:color w:val="000000"/>
              </w:rPr>
            </w:pPr>
          </w:p>
        </w:tc>
      </w:tr>
    </w:tbl>
    <w:p w14:paraId="21DB620F" w14:textId="77777777" w:rsidR="00151924" w:rsidRDefault="00151924" w:rsidP="00151924">
      <w:pPr>
        <w:autoSpaceDE w:val="0"/>
        <w:autoSpaceDN w:val="0"/>
        <w:adjustRightInd w:val="0"/>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2155"/>
        <w:gridCol w:w="6753"/>
      </w:tblGrid>
      <w:tr w:rsidR="00151924" w:rsidRPr="00E67B99" w14:paraId="6ACC355D" w14:textId="77777777" w:rsidTr="00053D3B">
        <w:tc>
          <w:tcPr>
            <w:tcW w:w="2155" w:type="dxa"/>
            <w:shd w:val="clear" w:color="auto" w:fill="32AFB6"/>
          </w:tcPr>
          <w:p w14:paraId="784D9C82" w14:textId="77777777" w:rsidR="00151924" w:rsidRPr="00732C15" w:rsidRDefault="00151924" w:rsidP="00053D3B">
            <w:pPr>
              <w:autoSpaceDE w:val="0"/>
              <w:autoSpaceDN w:val="0"/>
              <w:adjustRightInd w:val="0"/>
              <w:rPr>
                <w:rFonts w:cstheme="minorHAnsi"/>
                <w:b/>
                <w:color w:val="FFFFFF"/>
                <w:sz w:val="23"/>
                <w:szCs w:val="23"/>
              </w:rPr>
            </w:pPr>
            <w:r w:rsidRPr="00AC64F8">
              <w:rPr>
                <w:rFonts w:cs="Arial"/>
                <w:b/>
                <w:bCs/>
                <w:color w:val="FFFFFF" w:themeColor="background1"/>
              </w:rPr>
              <w:t>SEPP (Transport and Infrastructure) 2021</w:t>
            </w:r>
          </w:p>
        </w:tc>
        <w:tc>
          <w:tcPr>
            <w:tcW w:w="6753" w:type="dxa"/>
            <w:shd w:val="clear" w:color="auto" w:fill="A6A6A6" w:themeFill="background1" w:themeFillShade="A6"/>
          </w:tcPr>
          <w:p w14:paraId="065F124E" w14:textId="77777777" w:rsidR="00F61DBF" w:rsidRDefault="00151924" w:rsidP="00053D3B">
            <w:pPr>
              <w:autoSpaceDE w:val="0"/>
              <w:autoSpaceDN w:val="0"/>
              <w:adjustRightInd w:val="0"/>
              <w:rPr>
                <w:rFonts w:cs="Arial"/>
                <w:b/>
                <w:bCs/>
                <w:i/>
                <w:color w:val="FFFFFF" w:themeColor="background1"/>
                <w:sz w:val="20"/>
                <w:szCs w:val="20"/>
              </w:rPr>
            </w:pPr>
            <w:r w:rsidRPr="001406FF">
              <w:rPr>
                <w:rFonts w:cs="Arial"/>
                <w:b/>
                <w:bCs/>
                <w:i/>
                <w:color w:val="FFFFFF" w:themeColor="background1"/>
                <w:sz w:val="20"/>
                <w:szCs w:val="20"/>
              </w:rPr>
              <w:t xml:space="preserve">to provide well-designed and located transport and infrastructure integrated with land use  </w:t>
            </w:r>
            <w:r w:rsidR="00F61DBF">
              <w:rPr>
                <w:rFonts w:cs="Arial"/>
                <w:b/>
                <w:bCs/>
                <w:i/>
                <w:color w:val="FFFFFF" w:themeColor="background1"/>
                <w:sz w:val="20"/>
                <w:szCs w:val="20"/>
              </w:rPr>
              <w:t xml:space="preserve"> </w:t>
            </w:r>
          </w:p>
          <w:p w14:paraId="4B2D098D" w14:textId="69E7F7B1" w:rsidR="00151924" w:rsidRDefault="005A10C8" w:rsidP="00053D3B">
            <w:pPr>
              <w:autoSpaceDE w:val="0"/>
              <w:autoSpaceDN w:val="0"/>
              <w:adjustRightInd w:val="0"/>
              <w:rPr>
                <w:rFonts w:cs="Arial"/>
                <w:b/>
                <w:bCs/>
                <w:i/>
                <w:color w:val="FFFFFF" w:themeColor="background1"/>
                <w:sz w:val="20"/>
                <w:szCs w:val="20"/>
              </w:rPr>
            </w:pPr>
            <w:hyperlink r:id="rId18" w:history="1">
              <w:r w:rsidR="00F61DBF" w:rsidRPr="00F02445">
                <w:rPr>
                  <w:rStyle w:val="Hyperlink"/>
                  <w:rFonts w:cs="Arial"/>
                  <w:b/>
                  <w:bCs/>
                  <w:i/>
                  <w:sz w:val="20"/>
                  <w:szCs w:val="20"/>
                </w:rPr>
                <w:t>https://legislation.nsw.gov.au/view/html/inforce/current/epi-2021-0732</w:t>
              </w:r>
            </w:hyperlink>
          </w:p>
          <w:p w14:paraId="547A16DE" w14:textId="5B1EE466" w:rsidR="00F61DBF" w:rsidRPr="001406FF" w:rsidRDefault="00F61DBF" w:rsidP="00053D3B">
            <w:pPr>
              <w:autoSpaceDE w:val="0"/>
              <w:autoSpaceDN w:val="0"/>
              <w:adjustRightInd w:val="0"/>
              <w:rPr>
                <w:rFonts w:cs="Arial"/>
                <w:b/>
                <w:i/>
                <w:color w:val="FFFFFF"/>
                <w:sz w:val="20"/>
                <w:szCs w:val="20"/>
              </w:rPr>
            </w:pPr>
          </w:p>
        </w:tc>
      </w:tr>
      <w:tr w:rsidR="00151924" w:rsidRPr="00E67B99" w14:paraId="266B8613" w14:textId="77777777" w:rsidTr="00053D3B">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37280E26" w14:textId="77777777" w:rsidR="00151924" w:rsidRPr="005D74BF" w:rsidRDefault="00151924" w:rsidP="00053D3B">
            <w:pPr>
              <w:autoSpaceDE w:val="0"/>
              <w:autoSpaceDN w:val="0"/>
              <w:adjustRightInd w:val="0"/>
              <w:rPr>
                <w:rFonts w:cs="Arial"/>
                <w:b/>
                <w:bCs/>
                <w:color w:val="000000"/>
              </w:rPr>
            </w:pPr>
            <w:r w:rsidRPr="00B24C1C">
              <w:rPr>
                <w:rFonts w:cs="Arial"/>
                <w:b/>
                <w:bCs/>
                <w:color w:val="000000"/>
              </w:rPr>
              <w:t xml:space="preserve">Assessment – </w:t>
            </w:r>
            <w:r w:rsidRPr="0043722A">
              <w:rPr>
                <w:rFonts w:cs="Arial"/>
                <w:b/>
                <w:bCs/>
                <w:color w:val="000000"/>
                <w:highlight w:val="yellow"/>
              </w:rPr>
              <w:t>Consistent/Inconsistent/Justifiably Inconsistent</w:t>
            </w:r>
            <w:r w:rsidRPr="005D74BF">
              <w:rPr>
                <w:rFonts w:cs="Arial"/>
                <w:b/>
                <w:bCs/>
                <w:color w:val="000000"/>
              </w:rPr>
              <w:t xml:space="preserve"> </w:t>
            </w:r>
          </w:p>
          <w:p w14:paraId="16B387DF" w14:textId="77777777" w:rsidR="00151924" w:rsidRDefault="00151924" w:rsidP="00053D3B">
            <w:pPr>
              <w:autoSpaceDE w:val="0"/>
              <w:autoSpaceDN w:val="0"/>
              <w:adjustRightInd w:val="0"/>
              <w:rPr>
                <w:rFonts w:cs="Arial"/>
                <w:bCs/>
                <w:i/>
                <w:color w:val="000000"/>
                <w:highlight w:val="yellow"/>
              </w:rPr>
            </w:pPr>
          </w:p>
          <w:p w14:paraId="0070351B" w14:textId="77777777" w:rsidR="00151924" w:rsidRPr="007550D2" w:rsidRDefault="00151924" w:rsidP="00053D3B">
            <w:pPr>
              <w:autoSpaceDE w:val="0"/>
              <w:autoSpaceDN w:val="0"/>
              <w:adjustRightInd w:val="0"/>
              <w:rPr>
                <w:rFonts w:cs="Arial"/>
                <w:b/>
                <w:i/>
                <w:color w:val="000000"/>
              </w:rPr>
            </w:pPr>
            <w:r w:rsidRPr="007550D2">
              <w:rPr>
                <w:rFonts w:cs="Arial"/>
                <w:bCs/>
                <w:i/>
                <w:color w:val="000000"/>
                <w:highlight w:val="yellow"/>
              </w:rPr>
              <w:t xml:space="preserve">Assessment Justification </w:t>
            </w:r>
          </w:p>
          <w:p w14:paraId="6BB1FE09" w14:textId="77777777" w:rsidR="00151924" w:rsidRPr="005D74BF" w:rsidRDefault="00151924" w:rsidP="00053D3B">
            <w:pPr>
              <w:autoSpaceDE w:val="0"/>
              <w:autoSpaceDN w:val="0"/>
              <w:adjustRightInd w:val="0"/>
              <w:rPr>
                <w:rFonts w:cs="Arial"/>
                <w:b/>
                <w:bCs/>
                <w:color w:val="000000"/>
              </w:rPr>
            </w:pPr>
          </w:p>
        </w:tc>
      </w:tr>
    </w:tbl>
    <w:p w14:paraId="06034E03" w14:textId="77777777" w:rsidR="00151924" w:rsidRDefault="00151924" w:rsidP="00151924">
      <w:pPr>
        <w:autoSpaceDE w:val="0"/>
        <w:autoSpaceDN w:val="0"/>
        <w:adjustRightInd w:val="0"/>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2155"/>
        <w:gridCol w:w="6753"/>
      </w:tblGrid>
      <w:tr w:rsidR="00151924" w:rsidRPr="00E67B99" w14:paraId="34CEB64B" w14:textId="77777777" w:rsidTr="00053D3B">
        <w:tc>
          <w:tcPr>
            <w:tcW w:w="2155" w:type="dxa"/>
            <w:shd w:val="clear" w:color="auto" w:fill="FF7875"/>
          </w:tcPr>
          <w:p w14:paraId="3FE65F63" w14:textId="1FBAE638" w:rsidR="00151924" w:rsidRPr="00732C15" w:rsidRDefault="009C0A36" w:rsidP="00053D3B">
            <w:pPr>
              <w:autoSpaceDE w:val="0"/>
              <w:autoSpaceDN w:val="0"/>
              <w:adjustRightInd w:val="0"/>
              <w:rPr>
                <w:rFonts w:cstheme="minorHAnsi"/>
                <w:b/>
                <w:color w:val="FFFFFF"/>
                <w:sz w:val="23"/>
                <w:szCs w:val="23"/>
              </w:rPr>
            </w:pPr>
            <w:r>
              <w:rPr>
                <w:rFonts w:cstheme="minorHAnsi"/>
                <w:b/>
                <w:bCs/>
                <w:color w:val="FFFFFF" w:themeColor="background1"/>
                <w:sz w:val="23"/>
                <w:szCs w:val="23"/>
              </w:rPr>
              <w:t>SEPP (</w:t>
            </w:r>
            <w:r w:rsidR="00151924">
              <w:rPr>
                <w:rFonts w:cstheme="minorHAnsi"/>
                <w:b/>
                <w:bCs/>
                <w:color w:val="FFFFFF" w:themeColor="background1"/>
                <w:sz w:val="23"/>
                <w:szCs w:val="23"/>
              </w:rPr>
              <w:t>Primary Production</w:t>
            </w:r>
            <w:r>
              <w:rPr>
                <w:rFonts w:cstheme="minorHAnsi"/>
                <w:b/>
                <w:bCs/>
                <w:color w:val="FFFFFF" w:themeColor="background1"/>
                <w:sz w:val="23"/>
                <w:szCs w:val="23"/>
              </w:rPr>
              <w:t>)</w:t>
            </w:r>
          </w:p>
          <w:p w14:paraId="03E63CA0" w14:textId="77777777" w:rsidR="00151924" w:rsidRPr="00732C15" w:rsidRDefault="00151924" w:rsidP="00053D3B">
            <w:pPr>
              <w:autoSpaceDE w:val="0"/>
              <w:autoSpaceDN w:val="0"/>
              <w:adjustRightInd w:val="0"/>
              <w:rPr>
                <w:rFonts w:cstheme="minorHAnsi"/>
                <w:b/>
                <w:color w:val="FFFFFF"/>
                <w:sz w:val="23"/>
                <w:szCs w:val="23"/>
              </w:rPr>
            </w:pPr>
          </w:p>
        </w:tc>
        <w:tc>
          <w:tcPr>
            <w:tcW w:w="6753" w:type="dxa"/>
            <w:shd w:val="clear" w:color="auto" w:fill="A6A6A6" w:themeFill="background1" w:themeFillShade="A6"/>
          </w:tcPr>
          <w:p w14:paraId="07070D1C" w14:textId="77777777" w:rsidR="00F61DBF" w:rsidRDefault="00151924" w:rsidP="00053D3B">
            <w:pPr>
              <w:autoSpaceDE w:val="0"/>
              <w:autoSpaceDN w:val="0"/>
              <w:adjustRightInd w:val="0"/>
              <w:rPr>
                <w:rFonts w:cs="Arial"/>
                <w:b/>
                <w:i/>
                <w:color w:val="FFFFFF"/>
                <w:sz w:val="20"/>
                <w:szCs w:val="20"/>
              </w:rPr>
            </w:pPr>
            <w:r w:rsidRPr="00C870AC">
              <w:rPr>
                <w:rFonts w:cs="Arial"/>
                <w:b/>
                <w:i/>
                <w:color w:val="FFFFFF"/>
                <w:sz w:val="20"/>
                <w:szCs w:val="20"/>
              </w:rPr>
              <w:t>To support and protect the productivity of important agricultural lands. They enhance rural and regional economies through a sustainable, diverse and dynamic primary production sector that can meet the changing needs of a growing NSW.</w:t>
            </w:r>
            <w:r w:rsidR="00F61DBF">
              <w:rPr>
                <w:rFonts w:cs="Arial"/>
                <w:b/>
                <w:i/>
                <w:color w:val="FFFFFF"/>
                <w:sz w:val="20"/>
                <w:szCs w:val="20"/>
              </w:rPr>
              <w:t xml:space="preserve"> </w:t>
            </w:r>
          </w:p>
          <w:p w14:paraId="346BDF95" w14:textId="75E35DEF" w:rsidR="00151924" w:rsidRDefault="005A10C8" w:rsidP="00053D3B">
            <w:pPr>
              <w:autoSpaceDE w:val="0"/>
              <w:autoSpaceDN w:val="0"/>
              <w:adjustRightInd w:val="0"/>
              <w:rPr>
                <w:rFonts w:cs="Arial"/>
                <w:b/>
                <w:i/>
                <w:color w:val="FFFFFF"/>
                <w:sz w:val="20"/>
                <w:szCs w:val="20"/>
              </w:rPr>
            </w:pPr>
            <w:hyperlink r:id="rId19" w:history="1">
              <w:r w:rsidR="00F61DBF" w:rsidRPr="00F02445">
                <w:rPr>
                  <w:rStyle w:val="Hyperlink"/>
                  <w:rFonts w:cs="Arial"/>
                  <w:b/>
                  <w:i/>
                  <w:sz w:val="20"/>
                  <w:szCs w:val="20"/>
                </w:rPr>
                <w:t>https://legislation.nsw.gov.au/view/html/inforce/current/epi-2021-0729</w:t>
              </w:r>
            </w:hyperlink>
          </w:p>
          <w:p w14:paraId="32B06991" w14:textId="476CCFC7" w:rsidR="00F61DBF" w:rsidRPr="00C673D2" w:rsidRDefault="00F61DBF" w:rsidP="00053D3B">
            <w:pPr>
              <w:autoSpaceDE w:val="0"/>
              <w:autoSpaceDN w:val="0"/>
              <w:adjustRightInd w:val="0"/>
              <w:rPr>
                <w:rFonts w:cs="Arial"/>
                <w:b/>
                <w:i/>
                <w:color w:val="FFFFFF"/>
                <w:sz w:val="20"/>
                <w:szCs w:val="20"/>
              </w:rPr>
            </w:pPr>
          </w:p>
        </w:tc>
      </w:tr>
    </w:tbl>
    <w:p w14:paraId="7934342F" w14:textId="77777777" w:rsidR="00151924" w:rsidRDefault="00151924" w:rsidP="00151924">
      <w:pPr>
        <w:autoSpaceDE w:val="0"/>
        <w:autoSpaceDN w:val="0"/>
        <w:adjustRightInd w:val="0"/>
        <w:rPr>
          <w:rFonts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2155"/>
        <w:gridCol w:w="6753"/>
      </w:tblGrid>
      <w:tr w:rsidR="00151924" w:rsidRPr="00E67B99" w14:paraId="1F3F7257" w14:textId="77777777" w:rsidTr="00053D3B">
        <w:tc>
          <w:tcPr>
            <w:tcW w:w="2155" w:type="dxa"/>
            <w:shd w:val="clear" w:color="auto" w:fill="527F2A" w:themeFill="accent4" w:themeFillShade="BF"/>
          </w:tcPr>
          <w:p w14:paraId="62C2E037" w14:textId="77777777" w:rsidR="00151924" w:rsidRPr="00732C15" w:rsidRDefault="00151924" w:rsidP="00053D3B">
            <w:pPr>
              <w:autoSpaceDE w:val="0"/>
              <w:autoSpaceDN w:val="0"/>
              <w:adjustRightInd w:val="0"/>
              <w:rPr>
                <w:rFonts w:cstheme="minorHAnsi"/>
                <w:b/>
                <w:color w:val="FFFFFF"/>
                <w:sz w:val="23"/>
                <w:szCs w:val="23"/>
              </w:rPr>
            </w:pPr>
            <w:r>
              <w:rPr>
                <w:rFonts w:cs="Arial"/>
                <w:b/>
                <w:color w:val="FFFFFF"/>
              </w:rPr>
              <w:lastRenderedPageBreak/>
              <w:t>SEPP (Biodiversity and Conservation) 2021</w:t>
            </w:r>
          </w:p>
        </w:tc>
        <w:tc>
          <w:tcPr>
            <w:tcW w:w="6753" w:type="dxa"/>
            <w:shd w:val="clear" w:color="auto" w:fill="A6A6A6" w:themeFill="background1" w:themeFillShade="A6"/>
          </w:tcPr>
          <w:p w14:paraId="3CE4462E" w14:textId="77777777" w:rsidR="00151924" w:rsidRDefault="00151924" w:rsidP="00053D3B">
            <w:pPr>
              <w:autoSpaceDE w:val="0"/>
              <w:autoSpaceDN w:val="0"/>
              <w:adjustRightInd w:val="0"/>
              <w:rPr>
                <w:rFonts w:cs="Arial"/>
                <w:b/>
                <w:i/>
                <w:color w:val="FFFFFF"/>
                <w:sz w:val="20"/>
                <w:szCs w:val="20"/>
              </w:rPr>
            </w:pPr>
            <w:r w:rsidRPr="001D2C3B">
              <w:rPr>
                <w:rFonts w:cs="Arial"/>
                <w:b/>
                <w:i/>
                <w:color w:val="FFFFFF"/>
                <w:sz w:val="20"/>
                <w:szCs w:val="20"/>
              </w:rPr>
              <w:t>to preserve, conserve and manage NSW’s natural environment &amp; heritage</w:t>
            </w:r>
          </w:p>
          <w:p w14:paraId="79C9A188" w14:textId="524414BA" w:rsidR="00053D3B" w:rsidRDefault="005A10C8" w:rsidP="00053D3B">
            <w:pPr>
              <w:autoSpaceDE w:val="0"/>
              <w:autoSpaceDN w:val="0"/>
              <w:adjustRightInd w:val="0"/>
              <w:rPr>
                <w:rFonts w:cstheme="minorHAnsi"/>
                <w:b/>
                <w:i/>
                <w:color w:val="FFFFFF"/>
                <w:sz w:val="20"/>
                <w:szCs w:val="20"/>
              </w:rPr>
            </w:pPr>
            <w:hyperlink r:id="rId20" w:history="1">
              <w:r w:rsidR="00053D3B" w:rsidRPr="00F02445">
                <w:rPr>
                  <w:rStyle w:val="Hyperlink"/>
                  <w:rFonts w:cstheme="minorHAnsi"/>
                  <w:b/>
                  <w:i/>
                  <w:sz w:val="20"/>
                  <w:szCs w:val="20"/>
                </w:rPr>
                <w:t>https://legislation.nsw.gov.au/view/html/inforce/current/epi-2021-0722</w:t>
              </w:r>
            </w:hyperlink>
          </w:p>
          <w:p w14:paraId="6920829B" w14:textId="7A285ECC" w:rsidR="00053D3B" w:rsidRPr="001D2C3B" w:rsidRDefault="00053D3B" w:rsidP="00053D3B">
            <w:pPr>
              <w:autoSpaceDE w:val="0"/>
              <w:autoSpaceDN w:val="0"/>
              <w:adjustRightInd w:val="0"/>
              <w:rPr>
                <w:rFonts w:cstheme="minorHAnsi"/>
                <w:b/>
                <w:i/>
                <w:color w:val="FFFFFF"/>
                <w:sz w:val="20"/>
                <w:szCs w:val="20"/>
              </w:rPr>
            </w:pPr>
          </w:p>
        </w:tc>
      </w:tr>
      <w:tr w:rsidR="00151924" w:rsidRPr="00E67B99" w14:paraId="251F71FF" w14:textId="77777777" w:rsidTr="00053D3B">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60123B03" w14:textId="77777777" w:rsidR="00151924" w:rsidRDefault="00151924" w:rsidP="00053D3B">
            <w:pPr>
              <w:autoSpaceDE w:val="0"/>
              <w:autoSpaceDN w:val="0"/>
              <w:adjustRightInd w:val="0"/>
              <w:rPr>
                <w:rFonts w:cs="Arial"/>
                <w:b/>
                <w:bCs/>
                <w:color w:val="000000"/>
                <w:highlight w:val="yellow"/>
              </w:rPr>
            </w:pPr>
            <w:r w:rsidRPr="00B24C1C">
              <w:rPr>
                <w:rFonts w:cs="Arial"/>
                <w:b/>
                <w:bCs/>
                <w:color w:val="000000"/>
              </w:rPr>
              <w:t xml:space="preserve">Assessment – </w:t>
            </w:r>
            <w:r w:rsidRPr="00CF62C1">
              <w:rPr>
                <w:rFonts w:cs="Arial"/>
                <w:b/>
                <w:bCs/>
                <w:color w:val="000000"/>
                <w:highlight w:val="yellow"/>
              </w:rPr>
              <w:t xml:space="preserve">Consistent/Inconsistent/Justifiably Inconsistent </w:t>
            </w:r>
          </w:p>
          <w:p w14:paraId="366EBFE7" w14:textId="77777777" w:rsidR="00151924" w:rsidRDefault="00151924" w:rsidP="00053D3B">
            <w:pPr>
              <w:autoSpaceDE w:val="0"/>
              <w:autoSpaceDN w:val="0"/>
              <w:adjustRightInd w:val="0"/>
              <w:rPr>
                <w:rFonts w:cs="Arial"/>
                <w:bCs/>
                <w:i/>
                <w:color w:val="000000"/>
                <w:highlight w:val="yellow"/>
              </w:rPr>
            </w:pPr>
          </w:p>
          <w:p w14:paraId="51C4C447" w14:textId="77777777" w:rsidR="00151924" w:rsidRPr="007550D2" w:rsidRDefault="00151924" w:rsidP="00053D3B">
            <w:pPr>
              <w:autoSpaceDE w:val="0"/>
              <w:autoSpaceDN w:val="0"/>
              <w:adjustRightInd w:val="0"/>
              <w:rPr>
                <w:rFonts w:cs="Arial"/>
                <w:b/>
                <w:i/>
                <w:color w:val="000000"/>
              </w:rPr>
            </w:pPr>
            <w:r w:rsidRPr="007550D2">
              <w:rPr>
                <w:rFonts w:cs="Arial"/>
                <w:bCs/>
                <w:i/>
                <w:color w:val="000000"/>
                <w:highlight w:val="yellow"/>
              </w:rPr>
              <w:t xml:space="preserve">Assessment Justification </w:t>
            </w:r>
          </w:p>
          <w:p w14:paraId="04AABCF3" w14:textId="77777777" w:rsidR="00151924" w:rsidRDefault="00151924" w:rsidP="00053D3B">
            <w:pPr>
              <w:autoSpaceDE w:val="0"/>
              <w:autoSpaceDN w:val="0"/>
              <w:adjustRightInd w:val="0"/>
              <w:rPr>
                <w:rFonts w:cs="Arial"/>
                <w:b/>
                <w:color w:val="FFFFFF"/>
              </w:rPr>
            </w:pPr>
          </w:p>
        </w:tc>
      </w:tr>
    </w:tbl>
    <w:p w14:paraId="4265148F" w14:textId="77777777" w:rsidR="00151924" w:rsidRDefault="00151924" w:rsidP="00151924">
      <w:pPr>
        <w:autoSpaceDE w:val="0"/>
        <w:autoSpaceDN w:val="0"/>
        <w:adjustRightInd w:val="0"/>
        <w:rPr>
          <w:rFonts w:cs="Arial"/>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2155"/>
        <w:gridCol w:w="6753"/>
      </w:tblGrid>
      <w:tr w:rsidR="00151924" w:rsidRPr="00E67B99" w14:paraId="1C42D6DB" w14:textId="77777777" w:rsidTr="00053D3B">
        <w:tc>
          <w:tcPr>
            <w:tcW w:w="2155" w:type="dxa"/>
            <w:tcBorders>
              <w:top w:val="single" w:sz="4" w:space="0" w:color="auto"/>
              <w:left w:val="single" w:sz="4" w:space="0" w:color="auto"/>
              <w:bottom w:val="single" w:sz="4" w:space="0" w:color="auto"/>
              <w:right w:val="single" w:sz="4" w:space="0" w:color="auto"/>
            </w:tcBorders>
            <w:shd w:val="clear" w:color="auto" w:fill="1E8C40"/>
          </w:tcPr>
          <w:p w14:paraId="3AD29262" w14:textId="77777777" w:rsidR="00151924" w:rsidRPr="006D70B5" w:rsidRDefault="00151924" w:rsidP="00053D3B">
            <w:pPr>
              <w:autoSpaceDE w:val="0"/>
              <w:autoSpaceDN w:val="0"/>
              <w:adjustRightInd w:val="0"/>
              <w:rPr>
                <w:rFonts w:cs="Arial"/>
                <w:b/>
                <w:color w:val="FFFFFF"/>
              </w:rPr>
            </w:pPr>
            <w:r>
              <w:rPr>
                <w:rFonts w:cs="Arial"/>
                <w:b/>
                <w:color w:val="FFFFFF"/>
              </w:rPr>
              <w:t>SEPP (Resilience and Hazards) 2021</w:t>
            </w:r>
          </w:p>
        </w:tc>
        <w:tc>
          <w:tcPr>
            <w:tcW w:w="67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8DA970" w14:textId="77777777" w:rsidR="00151924" w:rsidRDefault="00151924" w:rsidP="00053D3B">
            <w:pPr>
              <w:autoSpaceDE w:val="0"/>
              <w:autoSpaceDN w:val="0"/>
              <w:adjustRightInd w:val="0"/>
              <w:rPr>
                <w:rFonts w:cs="Arial"/>
                <w:b/>
                <w:i/>
                <w:color w:val="FFFFFF"/>
                <w:sz w:val="20"/>
                <w:szCs w:val="20"/>
              </w:rPr>
            </w:pPr>
            <w:r w:rsidRPr="001D2C3B">
              <w:rPr>
                <w:rFonts w:cs="Arial"/>
                <w:b/>
                <w:i/>
                <w:color w:val="FFFFFF"/>
                <w:sz w:val="20"/>
                <w:szCs w:val="20"/>
              </w:rPr>
              <w:t>to manage risks and building resilience in the face of hazards</w:t>
            </w:r>
          </w:p>
          <w:p w14:paraId="6A8D46A3" w14:textId="3143D9AE" w:rsidR="00F61DBF" w:rsidRDefault="005A10C8" w:rsidP="00053D3B">
            <w:pPr>
              <w:autoSpaceDE w:val="0"/>
              <w:autoSpaceDN w:val="0"/>
              <w:adjustRightInd w:val="0"/>
              <w:rPr>
                <w:rFonts w:cs="Arial"/>
                <w:b/>
                <w:i/>
                <w:color w:val="FFFFFF"/>
                <w:sz w:val="20"/>
                <w:szCs w:val="20"/>
              </w:rPr>
            </w:pPr>
            <w:hyperlink r:id="rId21" w:history="1">
              <w:r w:rsidR="00F61DBF" w:rsidRPr="00F02445">
                <w:rPr>
                  <w:rStyle w:val="Hyperlink"/>
                  <w:rFonts w:cs="Arial"/>
                  <w:b/>
                  <w:i/>
                  <w:sz w:val="20"/>
                  <w:szCs w:val="20"/>
                </w:rPr>
                <w:t>https://legislation.nsw.gov.au/view/html/inforce/current/epi-2021-0730</w:t>
              </w:r>
            </w:hyperlink>
          </w:p>
          <w:p w14:paraId="3B468AAD" w14:textId="2468FBB6" w:rsidR="00F61DBF" w:rsidRPr="001D2C3B" w:rsidRDefault="00F61DBF" w:rsidP="00053D3B">
            <w:pPr>
              <w:autoSpaceDE w:val="0"/>
              <w:autoSpaceDN w:val="0"/>
              <w:adjustRightInd w:val="0"/>
              <w:rPr>
                <w:rFonts w:cs="Arial"/>
                <w:b/>
                <w:i/>
                <w:color w:val="FFFFFF"/>
                <w:sz w:val="20"/>
                <w:szCs w:val="20"/>
              </w:rPr>
            </w:pPr>
          </w:p>
        </w:tc>
      </w:tr>
      <w:tr w:rsidR="009C0A36" w14:paraId="02BE1BEA" w14:textId="77777777" w:rsidTr="00053D3B">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10AAE29B" w14:textId="77777777" w:rsidR="009C0A36" w:rsidRPr="007969FC" w:rsidRDefault="009C0A36" w:rsidP="00053D3B">
            <w:pPr>
              <w:autoSpaceDE w:val="0"/>
              <w:autoSpaceDN w:val="0"/>
              <w:adjustRightInd w:val="0"/>
              <w:rPr>
                <w:rFonts w:cs="Arial"/>
                <w:b/>
                <w:bCs/>
                <w:color w:val="000000"/>
              </w:rPr>
            </w:pPr>
            <w:r w:rsidRPr="00B24C1C">
              <w:rPr>
                <w:rFonts w:cs="Arial"/>
                <w:b/>
                <w:bCs/>
                <w:color w:val="000000"/>
              </w:rPr>
              <w:t xml:space="preserve">Assessment – </w:t>
            </w:r>
            <w:r w:rsidRPr="007969FC">
              <w:rPr>
                <w:rFonts w:cs="Arial"/>
                <w:b/>
                <w:bCs/>
                <w:color w:val="000000"/>
              </w:rPr>
              <w:t xml:space="preserve">Consistent </w:t>
            </w:r>
          </w:p>
          <w:p w14:paraId="0FEC9934" w14:textId="18D5C93C" w:rsidR="009C0A36" w:rsidRDefault="005A006B" w:rsidP="00053D3B">
            <w:pPr>
              <w:autoSpaceDE w:val="0"/>
              <w:autoSpaceDN w:val="0"/>
              <w:adjustRightInd w:val="0"/>
              <w:rPr>
                <w:rFonts w:cs="Arial"/>
                <w:b/>
                <w:color w:val="FFFFFF"/>
              </w:rPr>
            </w:pPr>
            <w:r>
              <w:rPr>
                <w:rFonts w:cs="Arial"/>
                <w:bCs/>
                <w:i/>
                <w:color w:val="000000"/>
              </w:rPr>
              <w:t>The provisions of Chapter 3 (Hazardous and Offensive Development)</w:t>
            </w:r>
            <w:r w:rsidRPr="007969FC">
              <w:rPr>
                <w:rFonts w:cs="Arial"/>
                <w:bCs/>
                <w:i/>
                <w:color w:val="000000"/>
              </w:rPr>
              <w:t xml:space="preserve"> </w:t>
            </w:r>
            <w:r>
              <w:rPr>
                <w:rFonts w:cs="Arial"/>
                <w:bCs/>
                <w:i/>
                <w:color w:val="000000"/>
              </w:rPr>
              <w:t xml:space="preserve">and Chapter 4 (Remediation of Land) </w:t>
            </w:r>
            <w:r w:rsidRPr="007969FC">
              <w:rPr>
                <w:rFonts w:cs="Arial"/>
                <w:bCs/>
                <w:i/>
                <w:color w:val="000000"/>
              </w:rPr>
              <w:t xml:space="preserve">SEPP </w:t>
            </w:r>
            <w:r>
              <w:rPr>
                <w:rFonts w:cs="Arial"/>
                <w:bCs/>
                <w:i/>
                <w:color w:val="000000"/>
              </w:rPr>
              <w:t>are</w:t>
            </w:r>
            <w:r w:rsidRPr="007969FC">
              <w:rPr>
                <w:rFonts w:cs="Arial"/>
                <w:bCs/>
                <w:i/>
                <w:color w:val="000000"/>
              </w:rPr>
              <w:t xml:space="preserve"> </w:t>
            </w:r>
            <w:r>
              <w:rPr>
                <w:rFonts w:cs="Arial"/>
                <w:bCs/>
                <w:i/>
                <w:color w:val="000000"/>
              </w:rPr>
              <w:t xml:space="preserve">the </w:t>
            </w:r>
            <w:r w:rsidRPr="007969FC">
              <w:rPr>
                <w:rFonts w:cs="Arial"/>
                <w:bCs/>
                <w:i/>
                <w:color w:val="000000"/>
              </w:rPr>
              <w:t xml:space="preserve">only </w:t>
            </w:r>
            <w:r>
              <w:rPr>
                <w:rFonts w:cs="Arial"/>
                <w:bCs/>
                <w:i/>
                <w:color w:val="000000"/>
              </w:rPr>
              <w:t>part of this SEPP applicable</w:t>
            </w:r>
            <w:r w:rsidRPr="007969FC">
              <w:rPr>
                <w:rFonts w:cs="Arial"/>
                <w:bCs/>
                <w:i/>
                <w:color w:val="000000"/>
              </w:rPr>
              <w:t xml:space="preserve"> to Wingecarribee Shire</w:t>
            </w:r>
            <w:r>
              <w:rPr>
                <w:rFonts w:cs="Arial"/>
                <w:bCs/>
                <w:i/>
                <w:color w:val="000000"/>
              </w:rPr>
              <w:t xml:space="preserve">.  </w:t>
            </w:r>
            <w:r w:rsidR="00522F5E">
              <w:rPr>
                <w:rFonts w:cs="Arial"/>
                <w:bCs/>
                <w:i/>
                <w:color w:val="000000"/>
              </w:rPr>
              <w:t xml:space="preserve">  (</w:t>
            </w:r>
            <w:r w:rsidR="00522F5E" w:rsidRPr="00377C58">
              <w:rPr>
                <w:rFonts w:cs="Arial"/>
                <w:bCs/>
                <w:i/>
                <w:color w:val="000000"/>
                <w:highlight w:val="yellow"/>
              </w:rPr>
              <w:t>discuss</w:t>
            </w:r>
            <w:r w:rsidR="00522F5E">
              <w:rPr>
                <w:rFonts w:cs="Arial"/>
                <w:bCs/>
                <w:i/>
                <w:color w:val="000000"/>
              </w:rPr>
              <w:t>)</w:t>
            </w:r>
          </w:p>
        </w:tc>
      </w:tr>
    </w:tbl>
    <w:p w14:paraId="5E1CF074" w14:textId="77777777" w:rsidR="00151924" w:rsidRDefault="00151924" w:rsidP="00151924">
      <w:pPr>
        <w:autoSpaceDE w:val="0"/>
        <w:autoSpaceDN w:val="0"/>
        <w:adjustRightInd w:val="0"/>
        <w:rPr>
          <w:rFonts w:cs="Arial"/>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2155"/>
        <w:gridCol w:w="6753"/>
      </w:tblGrid>
      <w:tr w:rsidR="00151924" w:rsidRPr="00E67B99" w14:paraId="22F6DF48" w14:textId="77777777" w:rsidTr="00053D3B">
        <w:tc>
          <w:tcPr>
            <w:tcW w:w="2155" w:type="dxa"/>
            <w:shd w:val="clear" w:color="auto" w:fill="D44447"/>
          </w:tcPr>
          <w:p w14:paraId="1741708E" w14:textId="77777777" w:rsidR="00151924" w:rsidRPr="00732C15" w:rsidRDefault="00151924" w:rsidP="00053D3B">
            <w:pPr>
              <w:autoSpaceDE w:val="0"/>
              <w:autoSpaceDN w:val="0"/>
              <w:adjustRightInd w:val="0"/>
              <w:rPr>
                <w:rFonts w:cstheme="minorHAnsi"/>
                <w:b/>
                <w:color w:val="FFFFFF"/>
                <w:sz w:val="23"/>
                <w:szCs w:val="23"/>
              </w:rPr>
            </w:pPr>
            <w:r>
              <w:rPr>
                <w:rFonts w:cs="Arial"/>
                <w:b/>
                <w:color w:val="FFFFFF"/>
              </w:rPr>
              <w:t>SEPP (Design and Place) 2021</w:t>
            </w:r>
          </w:p>
        </w:tc>
        <w:tc>
          <w:tcPr>
            <w:tcW w:w="6753" w:type="dxa"/>
            <w:shd w:val="clear" w:color="auto" w:fill="A6A6A6" w:themeFill="background1" w:themeFillShade="A6"/>
          </w:tcPr>
          <w:p w14:paraId="775BBB9D" w14:textId="77777777" w:rsidR="00F61DBF" w:rsidRDefault="00151924" w:rsidP="00053D3B">
            <w:pPr>
              <w:autoSpaceDE w:val="0"/>
              <w:autoSpaceDN w:val="0"/>
              <w:adjustRightInd w:val="0"/>
              <w:spacing w:line="240" w:lineRule="auto"/>
              <w:rPr>
                <w:rFonts w:cs="Arial"/>
                <w:b/>
                <w:i/>
                <w:color w:val="FFFFFF"/>
                <w:sz w:val="20"/>
                <w:szCs w:val="20"/>
              </w:rPr>
            </w:pPr>
            <w:r w:rsidRPr="001406FF">
              <w:rPr>
                <w:rFonts w:cs="Arial"/>
                <w:b/>
                <w:i/>
                <w:color w:val="FFFFFF"/>
                <w:sz w:val="20"/>
                <w:szCs w:val="20"/>
              </w:rPr>
              <w:t xml:space="preserve">to deliver well designed places that enhance quality of life, the environment and the economy  </w:t>
            </w:r>
          </w:p>
          <w:p w14:paraId="4487A5F7" w14:textId="651F2859" w:rsidR="00151924" w:rsidRPr="001406FF" w:rsidRDefault="00F61DBF" w:rsidP="00053D3B">
            <w:pPr>
              <w:autoSpaceDE w:val="0"/>
              <w:autoSpaceDN w:val="0"/>
              <w:adjustRightInd w:val="0"/>
              <w:spacing w:line="240" w:lineRule="auto"/>
              <w:rPr>
                <w:rFonts w:cs="Arial"/>
                <w:b/>
                <w:i/>
                <w:color w:val="FFFFFF"/>
                <w:sz w:val="20"/>
                <w:szCs w:val="20"/>
              </w:rPr>
            </w:pPr>
            <w:r w:rsidRPr="00F61DBF">
              <w:rPr>
                <w:rFonts w:cs="Arial"/>
                <w:b/>
                <w:i/>
                <w:color w:val="393939" w:themeColor="accent5" w:themeShade="BF"/>
                <w:sz w:val="20"/>
                <w:szCs w:val="20"/>
              </w:rPr>
              <w:t>Link to be provided once adopted</w:t>
            </w:r>
          </w:p>
        </w:tc>
      </w:tr>
      <w:tr w:rsidR="00151924" w:rsidRPr="00E67B99" w14:paraId="05DCB24F" w14:textId="77777777" w:rsidTr="00053D3B">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73E08BDE" w14:textId="77777777" w:rsidR="00151924" w:rsidRDefault="00151924" w:rsidP="00053D3B">
            <w:pPr>
              <w:autoSpaceDE w:val="0"/>
              <w:autoSpaceDN w:val="0"/>
              <w:adjustRightInd w:val="0"/>
              <w:rPr>
                <w:rFonts w:cs="Arial"/>
                <w:b/>
                <w:bCs/>
                <w:color w:val="000000"/>
                <w:highlight w:val="yellow"/>
              </w:rPr>
            </w:pPr>
            <w:r w:rsidRPr="00B24C1C">
              <w:rPr>
                <w:rFonts w:cs="Arial"/>
                <w:b/>
                <w:bCs/>
                <w:color w:val="000000"/>
              </w:rPr>
              <w:t xml:space="preserve">Assessment – </w:t>
            </w:r>
            <w:r w:rsidRPr="00CF62C1">
              <w:rPr>
                <w:rFonts w:cs="Arial"/>
                <w:b/>
                <w:bCs/>
                <w:color w:val="000000"/>
                <w:highlight w:val="yellow"/>
              </w:rPr>
              <w:t xml:space="preserve">Consistent/Inconsistent/Justifiably Inconsistent </w:t>
            </w:r>
          </w:p>
          <w:p w14:paraId="0862C521" w14:textId="77777777" w:rsidR="00151924" w:rsidRDefault="00151924" w:rsidP="00053D3B">
            <w:pPr>
              <w:autoSpaceDE w:val="0"/>
              <w:autoSpaceDN w:val="0"/>
              <w:adjustRightInd w:val="0"/>
              <w:rPr>
                <w:rFonts w:cs="Arial"/>
                <w:bCs/>
                <w:i/>
                <w:color w:val="000000"/>
                <w:highlight w:val="yellow"/>
              </w:rPr>
            </w:pPr>
          </w:p>
          <w:p w14:paraId="503131AB" w14:textId="77777777" w:rsidR="00151924" w:rsidRPr="007550D2" w:rsidRDefault="00151924" w:rsidP="00053D3B">
            <w:pPr>
              <w:autoSpaceDE w:val="0"/>
              <w:autoSpaceDN w:val="0"/>
              <w:adjustRightInd w:val="0"/>
              <w:rPr>
                <w:rFonts w:cs="Arial"/>
                <w:b/>
                <w:i/>
                <w:color w:val="000000"/>
              </w:rPr>
            </w:pPr>
            <w:r w:rsidRPr="007550D2">
              <w:rPr>
                <w:rFonts w:cs="Arial"/>
                <w:bCs/>
                <w:i/>
                <w:color w:val="000000"/>
                <w:highlight w:val="yellow"/>
              </w:rPr>
              <w:t xml:space="preserve">Assessment Justification </w:t>
            </w:r>
          </w:p>
          <w:p w14:paraId="0A4B4D2F" w14:textId="77777777" w:rsidR="00151924" w:rsidRDefault="00151924" w:rsidP="00053D3B">
            <w:pPr>
              <w:autoSpaceDE w:val="0"/>
              <w:autoSpaceDN w:val="0"/>
              <w:adjustRightInd w:val="0"/>
              <w:rPr>
                <w:rFonts w:cs="Arial"/>
                <w:b/>
                <w:color w:val="FFFFFF"/>
              </w:rPr>
            </w:pPr>
          </w:p>
        </w:tc>
      </w:tr>
    </w:tbl>
    <w:p w14:paraId="7EB136F2" w14:textId="77777777" w:rsidR="00151924" w:rsidRDefault="00151924" w:rsidP="00151924">
      <w:pPr>
        <w:autoSpaceDE w:val="0"/>
        <w:autoSpaceDN w:val="0"/>
        <w:adjustRightInd w:val="0"/>
        <w:rPr>
          <w:rFonts w:cs="Arial"/>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2155"/>
        <w:gridCol w:w="6753"/>
      </w:tblGrid>
      <w:tr w:rsidR="00151924" w:rsidRPr="00E67B99" w14:paraId="5787DFED" w14:textId="77777777" w:rsidTr="00053D3B">
        <w:tc>
          <w:tcPr>
            <w:tcW w:w="2155" w:type="dxa"/>
            <w:shd w:val="clear" w:color="auto" w:fill="58C0A2"/>
          </w:tcPr>
          <w:p w14:paraId="6F95CF3B" w14:textId="77777777" w:rsidR="00151924" w:rsidRPr="00732C15" w:rsidRDefault="00151924" w:rsidP="00053D3B">
            <w:pPr>
              <w:autoSpaceDE w:val="0"/>
              <w:autoSpaceDN w:val="0"/>
              <w:adjustRightInd w:val="0"/>
              <w:rPr>
                <w:rFonts w:cstheme="minorHAnsi"/>
                <w:b/>
                <w:color w:val="FFFFFF"/>
                <w:sz w:val="23"/>
                <w:szCs w:val="23"/>
              </w:rPr>
            </w:pPr>
            <w:r>
              <w:rPr>
                <w:rFonts w:cs="Arial"/>
                <w:b/>
                <w:color w:val="FFFFFF"/>
              </w:rPr>
              <w:t xml:space="preserve">SEPP (Industry and Employment) 2021 – </w:t>
            </w:r>
          </w:p>
        </w:tc>
        <w:tc>
          <w:tcPr>
            <w:tcW w:w="6753" w:type="dxa"/>
            <w:shd w:val="clear" w:color="auto" w:fill="A6A6A6" w:themeFill="background1" w:themeFillShade="A6"/>
          </w:tcPr>
          <w:p w14:paraId="6EAECFA5" w14:textId="77777777" w:rsidR="00151924" w:rsidRDefault="00151924" w:rsidP="00053D3B">
            <w:pPr>
              <w:autoSpaceDE w:val="0"/>
              <w:autoSpaceDN w:val="0"/>
              <w:adjustRightInd w:val="0"/>
              <w:rPr>
                <w:rFonts w:cs="Arial"/>
                <w:b/>
                <w:i/>
                <w:color w:val="FFFFFF"/>
                <w:sz w:val="20"/>
                <w:szCs w:val="20"/>
              </w:rPr>
            </w:pPr>
            <w:r w:rsidRPr="0036363C">
              <w:rPr>
                <w:rFonts w:cs="Arial"/>
                <w:b/>
                <w:i/>
                <w:color w:val="FFFFFF"/>
                <w:sz w:val="20"/>
                <w:szCs w:val="20"/>
              </w:rPr>
              <w:t>to grow a competitive and resilient economy that is adaptive, innovative and delivers jobs</w:t>
            </w:r>
          </w:p>
          <w:p w14:paraId="20DC7B89" w14:textId="5613F4A1" w:rsidR="00053D3B" w:rsidRDefault="005A10C8" w:rsidP="00053D3B">
            <w:pPr>
              <w:autoSpaceDE w:val="0"/>
              <w:autoSpaceDN w:val="0"/>
              <w:adjustRightInd w:val="0"/>
              <w:rPr>
                <w:rFonts w:cs="Arial"/>
                <w:b/>
                <w:i/>
                <w:color w:val="FFFFFF"/>
                <w:sz w:val="20"/>
                <w:szCs w:val="20"/>
              </w:rPr>
            </w:pPr>
            <w:hyperlink r:id="rId22" w:history="1">
              <w:r w:rsidR="00053D3B" w:rsidRPr="00F02445">
                <w:rPr>
                  <w:rStyle w:val="Hyperlink"/>
                  <w:rFonts w:cs="Arial"/>
                  <w:b/>
                  <w:i/>
                  <w:sz w:val="20"/>
                  <w:szCs w:val="20"/>
                </w:rPr>
                <w:t>https://legislation.nsw.gov.au/view/html/inforce/current/epi-2021-0723</w:t>
              </w:r>
            </w:hyperlink>
          </w:p>
          <w:p w14:paraId="613C0B3C" w14:textId="7D96E502" w:rsidR="00053D3B" w:rsidRPr="001406FF" w:rsidRDefault="00053D3B" w:rsidP="00053D3B">
            <w:pPr>
              <w:autoSpaceDE w:val="0"/>
              <w:autoSpaceDN w:val="0"/>
              <w:adjustRightInd w:val="0"/>
              <w:rPr>
                <w:rFonts w:cs="Arial"/>
                <w:b/>
                <w:i/>
                <w:color w:val="FFFFFF"/>
                <w:sz w:val="20"/>
                <w:szCs w:val="20"/>
              </w:rPr>
            </w:pPr>
          </w:p>
        </w:tc>
      </w:tr>
      <w:tr w:rsidR="00151924" w:rsidRPr="00E67B99" w14:paraId="7F0FC64D" w14:textId="77777777" w:rsidTr="00053D3B">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12A66CDA" w14:textId="77777777" w:rsidR="00151924" w:rsidRDefault="00151924" w:rsidP="00053D3B">
            <w:pPr>
              <w:autoSpaceDE w:val="0"/>
              <w:autoSpaceDN w:val="0"/>
              <w:adjustRightInd w:val="0"/>
              <w:rPr>
                <w:rFonts w:cs="Arial"/>
                <w:b/>
                <w:bCs/>
                <w:color w:val="000000"/>
                <w:highlight w:val="yellow"/>
              </w:rPr>
            </w:pPr>
            <w:r w:rsidRPr="00B24C1C">
              <w:rPr>
                <w:rFonts w:cs="Arial"/>
                <w:b/>
                <w:bCs/>
                <w:color w:val="000000"/>
              </w:rPr>
              <w:t xml:space="preserve">Assessment – </w:t>
            </w:r>
            <w:r w:rsidRPr="00CF62C1">
              <w:rPr>
                <w:rFonts w:cs="Arial"/>
                <w:b/>
                <w:bCs/>
                <w:color w:val="000000"/>
                <w:highlight w:val="yellow"/>
              </w:rPr>
              <w:t xml:space="preserve">Consistent/Inconsistent/Justifiably Inconsistent </w:t>
            </w:r>
          </w:p>
          <w:p w14:paraId="15AAB44D" w14:textId="77777777" w:rsidR="00151924" w:rsidRDefault="00151924" w:rsidP="00053D3B">
            <w:pPr>
              <w:autoSpaceDE w:val="0"/>
              <w:autoSpaceDN w:val="0"/>
              <w:adjustRightInd w:val="0"/>
              <w:rPr>
                <w:rFonts w:cs="Arial"/>
                <w:bCs/>
                <w:color w:val="000000"/>
                <w:highlight w:val="yellow"/>
              </w:rPr>
            </w:pPr>
          </w:p>
          <w:p w14:paraId="615E7087" w14:textId="584811C0" w:rsidR="00151924" w:rsidRDefault="005A006B" w:rsidP="00053D3B">
            <w:pPr>
              <w:autoSpaceDE w:val="0"/>
              <w:autoSpaceDN w:val="0"/>
              <w:adjustRightInd w:val="0"/>
              <w:rPr>
                <w:rFonts w:cs="Arial"/>
                <w:b/>
                <w:color w:val="FFFFFF"/>
              </w:rPr>
            </w:pPr>
            <w:r>
              <w:rPr>
                <w:rFonts w:cs="Arial"/>
                <w:bCs/>
                <w:i/>
                <w:color w:val="000000"/>
              </w:rPr>
              <w:t xml:space="preserve">The provisions of </w:t>
            </w:r>
            <w:r w:rsidRPr="0022063D">
              <w:rPr>
                <w:rFonts w:cs="Arial"/>
                <w:bCs/>
                <w:i/>
                <w:color w:val="000000"/>
              </w:rPr>
              <w:t xml:space="preserve">Chapter 3 (Advertising &amp; Signage) </w:t>
            </w:r>
            <w:r>
              <w:rPr>
                <w:rFonts w:cs="Arial"/>
                <w:bCs/>
                <w:i/>
                <w:color w:val="000000"/>
              </w:rPr>
              <w:t>are the only part of this SEPP applicable to land in Wingecarribee Shire</w:t>
            </w:r>
            <w:r>
              <w:rPr>
                <w:rFonts w:cs="Arial"/>
                <w:b/>
                <w:color w:val="FFFFFF"/>
              </w:rPr>
              <w:t xml:space="preserve"> </w:t>
            </w:r>
            <w:r w:rsidRPr="00907F5B">
              <w:rPr>
                <w:rFonts w:cs="Arial"/>
                <w:color w:val="393939" w:themeColor="accent5" w:themeShade="BF"/>
                <w:highlight w:val="yellow"/>
              </w:rPr>
              <w:t>(</w:t>
            </w:r>
            <w:r w:rsidRPr="00907F5B">
              <w:rPr>
                <w:rFonts w:cs="Arial"/>
                <w:i/>
                <w:color w:val="393939" w:themeColor="accent5" w:themeShade="BF"/>
                <w:highlight w:val="yellow"/>
              </w:rPr>
              <w:t>discuss</w:t>
            </w:r>
            <w:r w:rsidRPr="00907F5B">
              <w:rPr>
                <w:rFonts w:cs="Arial"/>
                <w:color w:val="393939" w:themeColor="accent5" w:themeShade="BF"/>
                <w:highlight w:val="yellow"/>
              </w:rPr>
              <w:t>)</w:t>
            </w:r>
          </w:p>
        </w:tc>
      </w:tr>
    </w:tbl>
    <w:p w14:paraId="1B378152" w14:textId="77777777" w:rsidR="00151924" w:rsidRDefault="00151924" w:rsidP="00151924">
      <w:pPr>
        <w:autoSpaceDE w:val="0"/>
        <w:autoSpaceDN w:val="0"/>
        <w:adjustRightInd w:val="0"/>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2155"/>
        <w:gridCol w:w="6753"/>
      </w:tblGrid>
      <w:tr w:rsidR="00151924" w:rsidRPr="00E67B99" w14:paraId="5DE15F1B" w14:textId="77777777" w:rsidTr="00053D3B">
        <w:tc>
          <w:tcPr>
            <w:tcW w:w="2155" w:type="dxa"/>
            <w:shd w:val="clear" w:color="auto" w:fill="7030A0"/>
          </w:tcPr>
          <w:p w14:paraId="3B68D851" w14:textId="77777777" w:rsidR="00151924" w:rsidRPr="00732C15" w:rsidRDefault="00151924" w:rsidP="00053D3B">
            <w:pPr>
              <w:autoSpaceDE w:val="0"/>
              <w:autoSpaceDN w:val="0"/>
              <w:adjustRightInd w:val="0"/>
              <w:rPr>
                <w:rFonts w:cstheme="minorHAnsi"/>
                <w:b/>
                <w:color w:val="FFFFFF"/>
                <w:sz w:val="23"/>
                <w:szCs w:val="23"/>
              </w:rPr>
            </w:pPr>
            <w:r>
              <w:rPr>
                <w:rFonts w:cs="Arial"/>
                <w:b/>
                <w:color w:val="FFFFFF"/>
              </w:rPr>
              <w:t>SEPP (Resources and Energy) 2021</w:t>
            </w:r>
          </w:p>
        </w:tc>
        <w:tc>
          <w:tcPr>
            <w:tcW w:w="6753" w:type="dxa"/>
            <w:shd w:val="clear" w:color="auto" w:fill="A6A6A6" w:themeFill="background1" w:themeFillShade="A6"/>
          </w:tcPr>
          <w:p w14:paraId="340FA685" w14:textId="055FD786" w:rsidR="00151924" w:rsidRDefault="00151924" w:rsidP="00053D3B">
            <w:pPr>
              <w:autoSpaceDE w:val="0"/>
              <w:autoSpaceDN w:val="0"/>
              <w:adjustRightInd w:val="0"/>
              <w:rPr>
                <w:rFonts w:cs="Arial"/>
                <w:b/>
                <w:i/>
                <w:color w:val="FFFFFF"/>
                <w:sz w:val="20"/>
                <w:szCs w:val="20"/>
              </w:rPr>
            </w:pPr>
            <w:r w:rsidRPr="003C2DFF">
              <w:rPr>
                <w:rFonts w:cs="Arial"/>
                <w:b/>
                <w:i/>
                <w:color w:val="FFFFFF"/>
                <w:sz w:val="20"/>
                <w:szCs w:val="20"/>
              </w:rPr>
              <w:t xml:space="preserve">to promote the sustainable use of NSW’s resources and transitioning to renewable energy    </w:t>
            </w:r>
            <w:hyperlink r:id="rId23" w:history="1">
              <w:r w:rsidR="00F61DBF" w:rsidRPr="00F02445">
                <w:rPr>
                  <w:rStyle w:val="Hyperlink"/>
                  <w:rFonts w:cs="Arial"/>
                  <w:b/>
                  <w:i/>
                  <w:sz w:val="20"/>
                  <w:szCs w:val="20"/>
                </w:rPr>
                <w:t>https://legislation.nsw.gov.au/view/html/inforce/current/epi-2021-0731</w:t>
              </w:r>
            </w:hyperlink>
          </w:p>
          <w:p w14:paraId="403F77BD" w14:textId="68663517" w:rsidR="00F61DBF" w:rsidRPr="003C2DFF" w:rsidRDefault="00F61DBF" w:rsidP="00053D3B">
            <w:pPr>
              <w:autoSpaceDE w:val="0"/>
              <w:autoSpaceDN w:val="0"/>
              <w:adjustRightInd w:val="0"/>
              <w:rPr>
                <w:rFonts w:cs="Arial"/>
                <w:b/>
                <w:i/>
                <w:color w:val="FFFFFF"/>
                <w:sz w:val="20"/>
                <w:szCs w:val="20"/>
              </w:rPr>
            </w:pPr>
          </w:p>
        </w:tc>
      </w:tr>
      <w:tr w:rsidR="00151924" w14:paraId="7B4D80FB" w14:textId="77777777" w:rsidTr="00053D3B">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2A0A79A8" w14:textId="77777777" w:rsidR="00151924" w:rsidRDefault="00151924" w:rsidP="00053D3B">
            <w:pPr>
              <w:autoSpaceDE w:val="0"/>
              <w:autoSpaceDN w:val="0"/>
              <w:adjustRightInd w:val="0"/>
              <w:rPr>
                <w:rFonts w:cs="Arial"/>
                <w:b/>
                <w:bCs/>
                <w:color w:val="000000"/>
                <w:highlight w:val="yellow"/>
              </w:rPr>
            </w:pPr>
            <w:r w:rsidRPr="00B24C1C">
              <w:rPr>
                <w:rFonts w:cs="Arial"/>
                <w:b/>
                <w:bCs/>
                <w:color w:val="000000"/>
              </w:rPr>
              <w:t xml:space="preserve">Assessment – </w:t>
            </w:r>
            <w:r w:rsidRPr="00CF62C1">
              <w:rPr>
                <w:rFonts w:cs="Arial"/>
                <w:b/>
                <w:bCs/>
                <w:color w:val="000000"/>
                <w:highlight w:val="yellow"/>
              </w:rPr>
              <w:t xml:space="preserve">Consistent/Inconsistent/Justifiably Inconsistent </w:t>
            </w:r>
          </w:p>
          <w:p w14:paraId="6EE9FC9E" w14:textId="77777777" w:rsidR="00151924" w:rsidRDefault="00151924" w:rsidP="00053D3B">
            <w:pPr>
              <w:autoSpaceDE w:val="0"/>
              <w:autoSpaceDN w:val="0"/>
              <w:adjustRightInd w:val="0"/>
              <w:rPr>
                <w:rFonts w:cs="Arial"/>
                <w:bCs/>
                <w:color w:val="000000"/>
                <w:highlight w:val="yellow"/>
              </w:rPr>
            </w:pPr>
          </w:p>
          <w:p w14:paraId="218D2A64" w14:textId="77777777" w:rsidR="00151924" w:rsidRPr="007550D2" w:rsidRDefault="00151924" w:rsidP="00053D3B">
            <w:pPr>
              <w:autoSpaceDE w:val="0"/>
              <w:autoSpaceDN w:val="0"/>
              <w:adjustRightInd w:val="0"/>
              <w:rPr>
                <w:rFonts w:cs="Arial"/>
                <w:b/>
                <w:i/>
                <w:color w:val="000000"/>
              </w:rPr>
            </w:pPr>
            <w:r w:rsidRPr="007550D2">
              <w:rPr>
                <w:rFonts w:cs="Arial"/>
                <w:bCs/>
                <w:i/>
                <w:color w:val="000000"/>
                <w:highlight w:val="yellow"/>
              </w:rPr>
              <w:t xml:space="preserve">Assessment Justification </w:t>
            </w:r>
          </w:p>
          <w:p w14:paraId="3FA014DF" w14:textId="77777777" w:rsidR="00151924" w:rsidRDefault="00151924" w:rsidP="00053D3B">
            <w:pPr>
              <w:autoSpaceDE w:val="0"/>
              <w:autoSpaceDN w:val="0"/>
              <w:adjustRightInd w:val="0"/>
              <w:rPr>
                <w:rFonts w:cs="Arial"/>
                <w:b/>
                <w:color w:val="FFFFFF"/>
              </w:rPr>
            </w:pPr>
          </w:p>
        </w:tc>
      </w:tr>
    </w:tbl>
    <w:p w14:paraId="675A1272" w14:textId="77777777" w:rsidR="00151924" w:rsidRDefault="00151924" w:rsidP="00151924">
      <w:pPr>
        <w:autoSpaceDE w:val="0"/>
        <w:autoSpaceDN w:val="0"/>
        <w:adjustRightInd w:val="0"/>
        <w:rPr>
          <w:rFonts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2155"/>
        <w:gridCol w:w="6753"/>
      </w:tblGrid>
      <w:tr w:rsidR="00151924" w:rsidRPr="00E67B99" w14:paraId="2B3ED2D2" w14:textId="77777777" w:rsidTr="00053D3B">
        <w:tc>
          <w:tcPr>
            <w:tcW w:w="2155" w:type="dxa"/>
            <w:shd w:val="clear" w:color="auto" w:fill="004362"/>
          </w:tcPr>
          <w:p w14:paraId="05828399" w14:textId="77777777" w:rsidR="00151924" w:rsidRPr="00732C15" w:rsidRDefault="00151924" w:rsidP="00053D3B">
            <w:pPr>
              <w:autoSpaceDE w:val="0"/>
              <w:autoSpaceDN w:val="0"/>
              <w:adjustRightInd w:val="0"/>
              <w:rPr>
                <w:rFonts w:cstheme="minorHAnsi"/>
                <w:b/>
                <w:color w:val="FFFFFF"/>
                <w:sz w:val="23"/>
                <w:szCs w:val="23"/>
              </w:rPr>
            </w:pPr>
            <w:r>
              <w:rPr>
                <w:rFonts w:cs="Arial"/>
                <w:b/>
                <w:color w:val="FFFFFF"/>
              </w:rPr>
              <w:t>SEPP (Planning Systems) 2021</w:t>
            </w:r>
          </w:p>
        </w:tc>
        <w:tc>
          <w:tcPr>
            <w:tcW w:w="6753" w:type="dxa"/>
            <w:shd w:val="clear" w:color="auto" w:fill="A6A6A6" w:themeFill="background1" w:themeFillShade="A6"/>
          </w:tcPr>
          <w:p w14:paraId="1D8162B1" w14:textId="77777777" w:rsidR="00151924" w:rsidRDefault="00151924" w:rsidP="00053D3B">
            <w:pPr>
              <w:autoSpaceDE w:val="0"/>
              <w:autoSpaceDN w:val="0"/>
              <w:adjustRightInd w:val="0"/>
              <w:spacing w:line="240" w:lineRule="auto"/>
              <w:rPr>
                <w:rFonts w:cs="Arial"/>
                <w:b/>
                <w:i/>
                <w:color w:val="FFFFFF"/>
                <w:sz w:val="20"/>
                <w:szCs w:val="20"/>
              </w:rPr>
            </w:pPr>
            <w:r w:rsidRPr="001406FF">
              <w:rPr>
                <w:rFonts w:cs="Arial"/>
                <w:b/>
                <w:i/>
                <w:color w:val="FFFFFF"/>
                <w:sz w:val="20"/>
                <w:szCs w:val="20"/>
              </w:rPr>
              <w:t>to provide a strategic and inclusive planning system for the community &amp; the environment</w:t>
            </w:r>
          </w:p>
          <w:p w14:paraId="73E0B791" w14:textId="5AFB5859" w:rsidR="00053D3B" w:rsidRPr="00697BB0" w:rsidRDefault="005A10C8" w:rsidP="00053D3B">
            <w:pPr>
              <w:autoSpaceDE w:val="0"/>
              <w:autoSpaceDN w:val="0"/>
              <w:adjustRightInd w:val="0"/>
              <w:spacing w:line="240" w:lineRule="auto"/>
              <w:rPr>
                <w:rFonts w:cstheme="minorHAnsi"/>
                <w:b/>
                <w:i/>
                <w:color w:val="FFFFFF"/>
                <w:sz w:val="20"/>
                <w:szCs w:val="20"/>
              </w:rPr>
            </w:pPr>
            <w:hyperlink r:id="rId24" w:history="1">
              <w:r w:rsidR="00053D3B" w:rsidRPr="00697BB0">
                <w:rPr>
                  <w:rStyle w:val="Hyperlink"/>
                  <w:rFonts w:cstheme="minorHAnsi"/>
                  <w:b/>
                  <w:i/>
                  <w:sz w:val="20"/>
                  <w:szCs w:val="20"/>
                </w:rPr>
                <w:t>https://legislation.nsw.gov.au/view/html/inforce/current/epi-2021-0724</w:t>
              </w:r>
            </w:hyperlink>
          </w:p>
          <w:p w14:paraId="7AFF326F" w14:textId="6E274721" w:rsidR="00053D3B" w:rsidRPr="001406FF" w:rsidRDefault="00053D3B" w:rsidP="00053D3B">
            <w:pPr>
              <w:autoSpaceDE w:val="0"/>
              <w:autoSpaceDN w:val="0"/>
              <w:adjustRightInd w:val="0"/>
              <w:spacing w:line="240" w:lineRule="auto"/>
              <w:rPr>
                <w:rFonts w:cstheme="minorHAnsi"/>
                <w:i/>
                <w:color w:val="FFFFFF"/>
                <w:sz w:val="20"/>
                <w:szCs w:val="20"/>
              </w:rPr>
            </w:pPr>
          </w:p>
        </w:tc>
      </w:tr>
      <w:tr w:rsidR="00151924" w:rsidRPr="00E67B99" w14:paraId="17A33D7F" w14:textId="77777777" w:rsidTr="00053D3B">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242A9DEE" w14:textId="77777777" w:rsidR="00151924" w:rsidRDefault="00151924" w:rsidP="00053D3B">
            <w:pPr>
              <w:autoSpaceDE w:val="0"/>
              <w:autoSpaceDN w:val="0"/>
              <w:adjustRightInd w:val="0"/>
              <w:rPr>
                <w:rFonts w:cs="Arial"/>
                <w:b/>
                <w:bCs/>
                <w:color w:val="000000"/>
                <w:highlight w:val="yellow"/>
              </w:rPr>
            </w:pPr>
            <w:r w:rsidRPr="00B24C1C">
              <w:rPr>
                <w:rFonts w:cs="Arial"/>
                <w:b/>
                <w:bCs/>
                <w:color w:val="000000"/>
              </w:rPr>
              <w:t xml:space="preserve">Assessment – </w:t>
            </w:r>
            <w:r w:rsidRPr="00CF62C1">
              <w:rPr>
                <w:rFonts w:cs="Arial"/>
                <w:b/>
                <w:bCs/>
                <w:color w:val="000000"/>
                <w:highlight w:val="yellow"/>
              </w:rPr>
              <w:t xml:space="preserve">Consistent/Inconsistent/Justifiably Inconsistent </w:t>
            </w:r>
          </w:p>
          <w:p w14:paraId="11F96C8F" w14:textId="77777777" w:rsidR="00151924" w:rsidRDefault="00151924" w:rsidP="00053D3B">
            <w:pPr>
              <w:autoSpaceDE w:val="0"/>
              <w:autoSpaceDN w:val="0"/>
              <w:adjustRightInd w:val="0"/>
              <w:rPr>
                <w:rFonts w:cs="Arial"/>
                <w:bCs/>
                <w:color w:val="000000"/>
                <w:highlight w:val="yellow"/>
              </w:rPr>
            </w:pPr>
          </w:p>
          <w:p w14:paraId="28C66D29" w14:textId="77777777" w:rsidR="00151924" w:rsidRPr="007550D2" w:rsidRDefault="00151924" w:rsidP="00053D3B">
            <w:pPr>
              <w:autoSpaceDE w:val="0"/>
              <w:autoSpaceDN w:val="0"/>
              <w:adjustRightInd w:val="0"/>
              <w:rPr>
                <w:rFonts w:cs="Arial"/>
                <w:b/>
                <w:i/>
                <w:color w:val="000000"/>
              </w:rPr>
            </w:pPr>
            <w:r w:rsidRPr="007550D2">
              <w:rPr>
                <w:rFonts w:cs="Arial"/>
                <w:bCs/>
                <w:i/>
                <w:color w:val="000000"/>
                <w:highlight w:val="yellow"/>
              </w:rPr>
              <w:t xml:space="preserve">Assessment Justification </w:t>
            </w:r>
          </w:p>
          <w:p w14:paraId="5F56951C" w14:textId="77777777" w:rsidR="00151924" w:rsidRDefault="00151924" w:rsidP="00053D3B">
            <w:pPr>
              <w:autoSpaceDE w:val="0"/>
              <w:autoSpaceDN w:val="0"/>
              <w:adjustRightInd w:val="0"/>
              <w:rPr>
                <w:rFonts w:cs="Arial"/>
                <w:b/>
                <w:color w:val="FFFFFF"/>
              </w:rPr>
            </w:pPr>
          </w:p>
        </w:tc>
      </w:tr>
    </w:tbl>
    <w:p w14:paraId="3D580E50" w14:textId="77777777" w:rsidR="007F25DC" w:rsidRDefault="007F25DC" w:rsidP="007F25DC">
      <w:pPr>
        <w:autoSpaceDE w:val="0"/>
        <w:autoSpaceDN w:val="0"/>
        <w:adjustRightInd w:val="0"/>
        <w:rPr>
          <w:rFonts w:cs="Arial"/>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2155"/>
        <w:gridCol w:w="6753"/>
      </w:tblGrid>
      <w:tr w:rsidR="007F25DC" w:rsidRPr="00E67B99" w14:paraId="5C771ED5" w14:textId="77777777" w:rsidTr="00076FE3">
        <w:tc>
          <w:tcPr>
            <w:tcW w:w="2155" w:type="dxa"/>
            <w:shd w:val="clear" w:color="auto" w:fill="32AFB6"/>
          </w:tcPr>
          <w:p w14:paraId="7629F78A" w14:textId="77777777" w:rsidR="007F25DC" w:rsidRPr="00732C15" w:rsidRDefault="007F25DC" w:rsidP="00076FE3">
            <w:pPr>
              <w:autoSpaceDE w:val="0"/>
              <w:autoSpaceDN w:val="0"/>
              <w:adjustRightInd w:val="0"/>
              <w:rPr>
                <w:rFonts w:cstheme="minorHAnsi"/>
                <w:b/>
                <w:color w:val="FFFFFF"/>
                <w:sz w:val="23"/>
                <w:szCs w:val="23"/>
              </w:rPr>
            </w:pPr>
            <w:r>
              <w:rPr>
                <w:rFonts w:cs="Arial"/>
                <w:b/>
                <w:color w:val="FFFFFF"/>
              </w:rPr>
              <w:t>SEPP (Regional Precincts) 2021</w:t>
            </w:r>
          </w:p>
        </w:tc>
        <w:tc>
          <w:tcPr>
            <w:tcW w:w="6753" w:type="dxa"/>
            <w:shd w:val="clear" w:color="auto" w:fill="A6A6A6" w:themeFill="background1" w:themeFillShade="A6"/>
          </w:tcPr>
          <w:p w14:paraId="430A593A" w14:textId="77777777" w:rsidR="007F25DC" w:rsidRDefault="007F25DC" w:rsidP="00076FE3">
            <w:pPr>
              <w:autoSpaceDE w:val="0"/>
              <w:autoSpaceDN w:val="0"/>
              <w:adjustRightInd w:val="0"/>
              <w:spacing w:line="240" w:lineRule="auto"/>
              <w:rPr>
                <w:rFonts w:cstheme="minorHAnsi"/>
                <w:b/>
                <w:i/>
                <w:color w:val="FFFFFF"/>
                <w:sz w:val="20"/>
                <w:szCs w:val="20"/>
              </w:rPr>
            </w:pPr>
            <w:r>
              <w:rPr>
                <w:rFonts w:cstheme="minorHAnsi"/>
                <w:b/>
                <w:i/>
                <w:color w:val="FFFFFF"/>
                <w:sz w:val="20"/>
                <w:szCs w:val="20"/>
              </w:rPr>
              <w:t>relates to State significant precincts, Activation precincts and other specific precincts including the Southern Highlands Regional Shooting Complex</w:t>
            </w:r>
          </w:p>
          <w:p w14:paraId="7F0DD5B7" w14:textId="77777777" w:rsidR="007F25DC" w:rsidRPr="00062813" w:rsidRDefault="005A10C8" w:rsidP="00076FE3">
            <w:pPr>
              <w:autoSpaceDE w:val="0"/>
              <w:autoSpaceDN w:val="0"/>
              <w:adjustRightInd w:val="0"/>
              <w:spacing w:line="240" w:lineRule="auto"/>
              <w:rPr>
                <w:rFonts w:cstheme="minorHAnsi"/>
                <w:b/>
                <w:i/>
                <w:color w:val="FFFFFF"/>
                <w:sz w:val="20"/>
                <w:szCs w:val="20"/>
              </w:rPr>
            </w:pPr>
            <w:hyperlink r:id="rId25" w:history="1">
              <w:r w:rsidR="007F25DC" w:rsidRPr="00F02445">
                <w:rPr>
                  <w:rStyle w:val="Hyperlink"/>
                  <w:rFonts w:cstheme="minorHAnsi"/>
                  <w:b/>
                  <w:i/>
                  <w:sz w:val="20"/>
                  <w:szCs w:val="20"/>
                </w:rPr>
                <w:t>https://legislation.nsw.gov.au/view/html/inforce/current/epi-2021-0727</w:t>
              </w:r>
            </w:hyperlink>
          </w:p>
          <w:p w14:paraId="50CCD0E7" w14:textId="77777777" w:rsidR="007F25DC" w:rsidRPr="001406FF" w:rsidRDefault="007F25DC" w:rsidP="00076FE3">
            <w:pPr>
              <w:autoSpaceDE w:val="0"/>
              <w:autoSpaceDN w:val="0"/>
              <w:adjustRightInd w:val="0"/>
              <w:spacing w:line="240" w:lineRule="auto"/>
              <w:rPr>
                <w:rFonts w:cstheme="minorHAnsi"/>
                <w:i/>
                <w:color w:val="FFFFFF"/>
                <w:sz w:val="20"/>
                <w:szCs w:val="20"/>
              </w:rPr>
            </w:pPr>
          </w:p>
        </w:tc>
      </w:tr>
      <w:tr w:rsidR="007C4280" w:rsidRPr="00E67B99" w14:paraId="031AFCD5" w14:textId="77777777" w:rsidTr="00076FE3">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17967283" w14:textId="77777777" w:rsidR="007C4280" w:rsidRDefault="007C4280" w:rsidP="00076FE3">
            <w:pPr>
              <w:autoSpaceDE w:val="0"/>
              <w:autoSpaceDN w:val="0"/>
              <w:adjustRightInd w:val="0"/>
              <w:rPr>
                <w:rFonts w:cs="Arial"/>
                <w:b/>
                <w:bCs/>
                <w:color w:val="000000"/>
                <w:highlight w:val="yellow"/>
              </w:rPr>
            </w:pPr>
            <w:r w:rsidRPr="00B24C1C">
              <w:rPr>
                <w:rFonts w:cs="Arial"/>
                <w:b/>
                <w:bCs/>
                <w:color w:val="000000"/>
              </w:rPr>
              <w:t xml:space="preserve">Assessment – </w:t>
            </w:r>
            <w:r w:rsidRPr="00CF62C1">
              <w:rPr>
                <w:rFonts w:cs="Arial"/>
                <w:b/>
                <w:bCs/>
                <w:color w:val="000000"/>
                <w:highlight w:val="yellow"/>
              </w:rPr>
              <w:t xml:space="preserve">Consistent/Inconsistent/Justifiably Inconsistent </w:t>
            </w:r>
          </w:p>
          <w:p w14:paraId="01B3C19E" w14:textId="77777777" w:rsidR="007C4280" w:rsidRDefault="007C4280" w:rsidP="00076FE3">
            <w:pPr>
              <w:autoSpaceDE w:val="0"/>
              <w:autoSpaceDN w:val="0"/>
              <w:adjustRightInd w:val="0"/>
              <w:rPr>
                <w:rFonts w:cs="Arial"/>
                <w:bCs/>
                <w:color w:val="000000"/>
                <w:highlight w:val="yellow"/>
              </w:rPr>
            </w:pPr>
          </w:p>
          <w:p w14:paraId="68177C73" w14:textId="77777777" w:rsidR="007C4280" w:rsidRPr="007550D2" w:rsidRDefault="007C4280" w:rsidP="00076FE3">
            <w:pPr>
              <w:autoSpaceDE w:val="0"/>
              <w:autoSpaceDN w:val="0"/>
              <w:adjustRightInd w:val="0"/>
              <w:rPr>
                <w:rFonts w:cs="Arial"/>
                <w:b/>
                <w:i/>
                <w:color w:val="000000"/>
              </w:rPr>
            </w:pPr>
            <w:r w:rsidRPr="007550D2">
              <w:rPr>
                <w:rFonts w:cs="Arial"/>
                <w:bCs/>
                <w:i/>
                <w:color w:val="000000"/>
                <w:highlight w:val="yellow"/>
              </w:rPr>
              <w:t xml:space="preserve">Assessment Justification </w:t>
            </w:r>
          </w:p>
          <w:p w14:paraId="680E2E81" w14:textId="77777777" w:rsidR="007C4280" w:rsidRDefault="007C4280" w:rsidP="00076FE3">
            <w:pPr>
              <w:autoSpaceDE w:val="0"/>
              <w:autoSpaceDN w:val="0"/>
              <w:adjustRightInd w:val="0"/>
              <w:rPr>
                <w:rFonts w:cs="Arial"/>
                <w:b/>
                <w:color w:val="FFFFFF"/>
              </w:rPr>
            </w:pPr>
          </w:p>
        </w:tc>
      </w:tr>
      <w:tr w:rsidR="007F25DC" w:rsidRPr="00E67B99" w14:paraId="0463CFBC" w14:textId="77777777" w:rsidTr="00076FE3">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60E6C750" w14:textId="77777777" w:rsidR="007F25DC" w:rsidRDefault="007F25DC" w:rsidP="00076FE3">
            <w:pPr>
              <w:autoSpaceDE w:val="0"/>
              <w:autoSpaceDN w:val="0"/>
              <w:adjustRightInd w:val="0"/>
              <w:rPr>
                <w:rFonts w:cs="Arial"/>
                <w:b/>
                <w:bCs/>
                <w:color w:val="000000"/>
                <w:highlight w:val="yellow"/>
              </w:rPr>
            </w:pPr>
            <w:r w:rsidRPr="00B24C1C">
              <w:rPr>
                <w:rFonts w:cs="Arial"/>
                <w:b/>
                <w:bCs/>
                <w:color w:val="000000"/>
              </w:rPr>
              <w:t xml:space="preserve">Assessment – </w:t>
            </w:r>
            <w:r w:rsidRPr="00D616D1">
              <w:rPr>
                <w:rFonts w:cs="Arial"/>
                <w:b/>
                <w:bCs/>
                <w:color w:val="000000"/>
              </w:rPr>
              <w:t>Consistent</w:t>
            </w:r>
            <w:r w:rsidRPr="00CF62C1">
              <w:rPr>
                <w:rFonts w:cs="Arial"/>
                <w:b/>
                <w:bCs/>
                <w:color w:val="000000"/>
                <w:highlight w:val="yellow"/>
              </w:rPr>
              <w:t xml:space="preserve"> </w:t>
            </w:r>
          </w:p>
          <w:p w14:paraId="10794486" w14:textId="77777777" w:rsidR="007F25DC" w:rsidRDefault="007F25DC" w:rsidP="00076FE3">
            <w:pPr>
              <w:autoSpaceDE w:val="0"/>
              <w:autoSpaceDN w:val="0"/>
              <w:adjustRightInd w:val="0"/>
              <w:rPr>
                <w:rFonts w:cs="Arial"/>
                <w:bCs/>
                <w:color w:val="000000"/>
                <w:highlight w:val="yellow"/>
              </w:rPr>
            </w:pPr>
          </w:p>
          <w:p w14:paraId="174670D8" w14:textId="77777777" w:rsidR="007F25DC" w:rsidRDefault="007F25DC" w:rsidP="00076FE3">
            <w:pPr>
              <w:autoSpaceDE w:val="0"/>
              <w:autoSpaceDN w:val="0"/>
              <w:adjustRightInd w:val="0"/>
              <w:rPr>
                <w:rFonts w:cs="Arial"/>
                <w:b/>
                <w:color w:val="FFFFFF"/>
              </w:rPr>
            </w:pPr>
            <w:r>
              <w:rPr>
                <w:rFonts w:cs="Arial"/>
                <w:bCs/>
                <w:i/>
                <w:color w:val="000000"/>
              </w:rPr>
              <w:t xml:space="preserve">This Planning Proposal does not relate to any of the precincts addressed in this SEPP, including the Southern Highlands Regional Shooting Complex.  </w:t>
            </w:r>
          </w:p>
        </w:tc>
      </w:tr>
    </w:tbl>
    <w:p w14:paraId="04251ACB" w14:textId="77777777" w:rsidR="007F25DC" w:rsidRDefault="007F25DC" w:rsidP="007F25DC">
      <w:pPr>
        <w:autoSpaceDE w:val="0"/>
        <w:autoSpaceDN w:val="0"/>
        <w:adjustRightInd w:val="0"/>
        <w:rPr>
          <w:rFonts w:cs="Arial"/>
          <w:b/>
          <w:color w:val="000000"/>
        </w:rPr>
      </w:pPr>
    </w:p>
    <w:p w14:paraId="09A8B817" w14:textId="77777777" w:rsidR="00053D3B" w:rsidRDefault="00053D3B" w:rsidP="006D7DD8">
      <w:pPr>
        <w:autoSpaceDE w:val="0"/>
        <w:autoSpaceDN w:val="0"/>
        <w:adjustRightInd w:val="0"/>
        <w:rPr>
          <w:rFonts w:cs="Arial"/>
          <w:b/>
          <w:bCs/>
          <w:color w:val="000000"/>
          <w:sz w:val="23"/>
          <w:szCs w:val="23"/>
        </w:rPr>
      </w:pPr>
    </w:p>
    <w:tbl>
      <w:tblPr>
        <w:tblStyle w:val="TableGrid"/>
        <w:tblW w:w="0" w:type="auto"/>
        <w:shd w:val="clear" w:color="auto" w:fill="79CDCD"/>
        <w:tblLook w:val="04A0" w:firstRow="1" w:lastRow="0" w:firstColumn="1" w:lastColumn="0" w:noHBand="0" w:noVBand="1"/>
      </w:tblPr>
      <w:tblGrid>
        <w:gridCol w:w="9016"/>
      </w:tblGrid>
      <w:tr w:rsidR="006D7DD8" w:rsidRPr="001C678E" w14:paraId="50C99E2B" w14:textId="77777777" w:rsidTr="00053D3B">
        <w:tc>
          <w:tcPr>
            <w:tcW w:w="9016" w:type="dxa"/>
            <w:shd w:val="clear" w:color="auto" w:fill="79CDCD"/>
          </w:tcPr>
          <w:p w14:paraId="0AFAC0F8" w14:textId="469D843D" w:rsidR="006D7DD8" w:rsidRPr="00AF5EAF" w:rsidRDefault="006D7DD8" w:rsidP="00053D3B">
            <w:pPr>
              <w:autoSpaceDE w:val="0"/>
              <w:autoSpaceDN w:val="0"/>
              <w:adjustRightInd w:val="0"/>
              <w:rPr>
                <w:rFonts w:cs="Arial"/>
                <w:b/>
                <w:bCs/>
                <w:color w:val="FFFFFF" w:themeColor="background1"/>
                <w:sz w:val="23"/>
                <w:szCs w:val="23"/>
              </w:rPr>
            </w:pPr>
            <w:r>
              <w:rPr>
                <w:rFonts w:cstheme="minorHAnsi"/>
                <w:b/>
                <w:bCs/>
                <w:color w:val="FFFFFF" w:themeColor="background1"/>
                <w:sz w:val="23"/>
                <w:szCs w:val="23"/>
              </w:rPr>
              <w:t>7</w:t>
            </w:r>
            <w:r w:rsidR="00D938D2">
              <w:rPr>
                <w:rFonts w:cstheme="minorHAnsi"/>
                <w:b/>
                <w:bCs/>
                <w:color w:val="FFFFFF" w:themeColor="background1"/>
                <w:sz w:val="23"/>
                <w:szCs w:val="23"/>
              </w:rPr>
              <w:t xml:space="preserve"> -</w:t>
            </w:r>
            <w:r w:rsidRPr="00AF5EAF">
              <w:rPr>
                <w:rFonts w:cstheme="minorHAnsi"/>
                <w:b/>
                <w:bCs/>
                <w:color w:val="FFFFFF" w:themeColor="background1"/>
                <w:sz w:val="23"/>
                <w:szCs w:val="23"/>
              </w:rPr>
              <w:t xml:space="preserve"> Is the Planning Proposal </w:t>
            </w:r>
            <w:r>
              <w:rPr>
                <w:rFonts w:cstheme="minorHAnsi"/>
                <w:b/>
                <w:bCs/>
                <w:color w:val="FFFFFF" w:themeColor="background1"/>
                <w:sz w:val="23"/>
                <w:szCs w:val="23"/>
              </w:rPr>
              <w:t>consistent with applicable s9.1 Ministerial Directions?</w:t>
            </w:r>
          </w:p>
        </w:tc>
      </w:tr>
    </w:tbl>
    <w:p w14:paraId="61C5BAAD" w14:textId="77777777" w:rsidR="006D7DD8" w:rsidRDefault="006D7DD8" w:rsidP="006D7DD8">
      <w:pPr>
        <w:autoSpaceDE w:val="0"/>
        <w:autoSpaceDN w:val="0"/>
        <w:adjustRightInd w:val="0"/>
        <w:rPr>
          <w:rFonts w:cs="Arial"/>
          <w:b/>
          <w:bCs/>
          <w:color w:val="000000"/>
          <w:sz w:val="23"/>
          <w:szCs w:val="23"/>
        </w:rPr>
      </w:pPr>
    </w:p>
    <w:p w14:paraId="3EAF3AB6" w14:textId="69E423E9" w:rsidR="00814FA7" w:rsidRPr="00565CB1" w:rsidRDefault="00814FA7" w:rsidP="00814FA7">
      <w:r w:rsidRPr="009558AD">
        <w:rPr>
          <w:rFonts w:cs="Arial"/>
          <w:i/>
          <w:color w:val="000000"/>
          <w:highlight w:val="yellow"/>
        </w:rPr>
        <w:t xml:space="preserve">This section has been updated to reflect the introduction of 11 thematic focussed Ministerial Directions under section 9.1 of the Environmental Planning &amp; Assessment Act 1979.  </w:t>
      </w:r>
      <w:r>
        <w:rPr>
          <w:rFonts w:cs="Arial"/>
          <w:i/>
          <w:color w:val="000000"/>
          <w:highlight w:val="yellow"/>
        </w:rPr>
        <w:t xml:space="preserve">Most of the previous Directions have been reallocated among the new themes.  </w:t>
      </w:r>
      <w:r w:rsidRPr="00CF62C1">
        <w:rPr>
          <w:rFonts w:cs="Arial"/>
          <w:i/>
          <w:highlight w:val="yellow"/>
        </w:rPr>
        <w:t xml:space="preserve">All Directions have been included because they are numbered consecutively, but those that </w:t>
      </w:r>
      <w:r>
        <w:rPr>
          <w:rFonts w:cs="Arial"/>
          <w:i/>
          <w:highlight w:val="yellow"/>
        </w:rPr>
        <w:t xml:space="preserve">do not </w:t>
      </w:r>
      <w:r w:rsidRPr="00CF62C1">
        <w:rPr>
          <w:rFonts w:cs="Arial"/>
          <w:i/>
          <w:highlight w:val="yellow"/>
        </w:rPr>
        <w:t>apply to Wingecarribee has been pre-filled to that effect.</w:t>
      </w:r>
      <w:r w:rsidRPr="00907649">
        <w:rPr>
          <w:rFonts w:cs="Arial"/>
        </w:rPr>
        <w:t xml:space="preserve"> </w:t>
      </w:r>
      <w:r w:rsidRPr="006E753F">
        <w:rPr>
          <w:rFonts w:cs="Gotham Light"/>
          <w:i/>
          <w:color w:val="211E1F"/>
          <w:highlight w:val="yellow"/>
        </w:rPr>
        <w:t>(Guide reference page</w:t>
      </w:r>
      <w:r>
        <w:rPr>
          <w:rFonts w:cs="Gotham Light"/>
          <w:i/>
          <w:color w:val="211E1F"/>
          <w:highlight w:val="yellow"/>
        </w:rPr>
        <w:t xml:space="preserve"> 76</w:t>
      </w:r>
      <w:r w:rsidRPr="006E753F">
        <w:rPr>
          <w:rFonts w:cs="Gotham Light"/>
          <w:i/>
          <w:color w:val="211E1F"/>
          <w:highlight w:val="yellow"/>
        </w:rPr>
        <w:t>)</w:t>
      </w:r>
    </w:p>
    <w:p w14:paraId="636C4031" w14:textId="77777777" w:rsidR="00814FA7" w:rsidRDefault="00814FA7" w:rsidP="00814FA7">
      <w:pPr>
        <w:autoSpaceDE w:val="0"/>
        <w:autoSpaceDN w:val="0"/>
        <w:adjustRightInd w:val="0"/>
        <w:rPr>
          <w:rFonts w:cs="Arial"/>
          <w:bCs/>
          <w:i/>
          <w:highlight w:val="yellow"/>
        </w:rPr>
      </w:pPr>
    </w:p>
    <w:p w14:paraId="12733BA1" w14:textId="77777777" w:rsidR="006D7DD8" w:rsidRDefault="006D7DD8" w:rsidP="006D7DD8">
      <w:pPr>
        <w:autoSpaceDE w:val="0"/>
        <w:autoSpaceDN w:val="0"/>
        <w:adjustRightInd w:val="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2155"/>
        <w:gridCol w:w="6753"/>
      </w:tblGrid>
      <w:tr w:rsidR="006D7DD8" w:rsidRPr="00E67B99" w14:paraId="78A2AD6D" w14:textId="77777777" w:rsidTr="00053D3B">
        <w:tc>
          <w:tcPr>
            <w:tcW w:w="2155" w:type="dxa"/>
            <w:shd w:val="clear" w:color="auto" w:fill="004362"/>
          </w:tcPr>
          <w:p w14:paraId="69C358C4" w14:textId="77777777" w:rsidR="006D7DD8" w:rsidRPr="00732C15" w:rsidRDefault="006D7DD8" w:rsidP="00053D3B">
            <w:pPr>
              <w:autoSpaceDE w:val="0"/>
              <w:autoSpaceDN w:val="0"/>
              <w:adjustRightInd w:val="0"/>
              <w:rPr>
                <w:rFonts w:cstheme="minorHAnsi"/>
                <w:b/>
                <w:color w:val="FFFFFF"/>
                <w:sz w:val="23"/>
                <w:szCs w:val="23"/>
              </w:rPr>
            </w:pPr>
            <w:r>
              <w:rPr>
                <w:rFonts w:cstheme="minorHAnsi"/>
                <w:b/>
                <w:bCs/>
                <w:color w:val="FFFFFF" w:themeColor="background1"/>
                <w:sz w:val="23"/>
                <w:szCs w:val="23"/>
              </w:rPr>
              <w:t>1-</w:t>
            </w:r>
            <w:r w:rsidRPr="00732C15">
              <w:rPr>
                <w:rFonts w:cstheme="minorHAnsi"/>
                <w:b/>
                <w:bCs/>
                <w:color w:val="FFFFFF" w:themeColor="background1"/>
                <w:sz w:val="23"/>
                <w:szCs w:val="23"/>
              </w:rPr>
              <w:t xml:space="preserve">Planning </w:t>
            </w:r>
            <w:r>
              <w:rPr>
                <w:rFonts w:cstheme="minorHAnsi"/>
                <w:b/>
                <w:bCs/>
                <w:color w:val="FFFFFF" w:themeColor="background1"/>
                <w:sz w:val="23"/>
                <w:szCs w:val="23"/>
              </w:rPr>
              <w:t>Systems</w:t>
            </w:r>
          </w:p>
          <w:p w14:paraId="063149C6" w14:textId="77777777" w:rsidR="006D7DD8" w:rsidRPr="00732C15" w:rsidRDefault="006D7DD8" w:rsidP="00053D3B">
            <w:pPr>
              <w:autoSpaceDE w:val="0"/>
              <w:autoSpaceDN w:val="0"/>
              <w:adjustRightInd w:val="0"/>
              <w:rPr>
                <w:rFonts w:cstheme="minorHAnsi"/>
                <w:b/>
                <w:color w:val="FFFFFF"/>
                <w:sz w:val="23"/>
                <w:szCs w:val="23"/>
              </w:rPr>
            </w:pPr>
          </w:p>
        </w:tc>
        <w:tc>
          <w:tcPr>
            <w:tcW w:w="6753" w:type="dxa"/>
            <w:shd w:val="clear" w:color="auto" w:fill="A6A6A6" w:themeFill="background1" w:themeFillShade="A6"/>
          </w:tcPr>
          <w:p w14:paraId="2BE7D9FE" w14:textId="77777777" w:rsidR="006D7DD8" w:rsidRPr="00E93EB2" w:rsidRDefault="006D7DD8" w:rsidP="00053D3B">
            <w:pPr>
              <w:autoSpaceDE w:val="0"/>
              <w:autoSpaceDN w:val="0"/>
              <w:adjustRightInd w:val="0"/>
              <w:spacing w:line="240" w:lineRule="auto"/>
              <w:rPr>
                <w:rFonts w:cstheme="minorHAnsi"/>
                <w:i/>
                <w:color w:val="FFFFFF"/>
                <w:sz w:val="20"/>
                <w:szCs w:val="20"/>
              </w:rPr>
            </w:pPr>
            <w:r>
              <w:rPr>
                <w:rFonts w:cs="Arial"/>
                <w:b/>
                <w:bCs/>
                <w:i/>
                <w:color w:val="FFFFFF" w:themeColor="background1"/>
                <w:sz w:val="20"/>
                <w:szCs w:val="20"/>
              </w:rPr>
              <w:t xml:space="preserve">The </w:t>
            </w:r>
            <w:r w:rsidRPr="00E93EB2">
              <w:rPr>
                <w:rFonts w:cs="Arial"/>
                <w:b/>
                <w:bCs/>
                <w:i/>
                <w:color w:val="FFFFFF" w:themeColor="background1"/>
                <w:sz w:val="20"/>
                <w:szCs w:val="20"/>
              </w:rPr>
              <w:t xml:space="preserve">Principles </w:t>
            </w:r>
            <w:r>
              <w:rPr>
                <w:rFonts w:cs="Arial"/>
                <w:b/>
                <w:bCs/>
                <w:i/>
                <w:color w:val="FFFFFF" w:themeColor="background1"/>
                <w:sz w:val="20"/>
                <w:szCs w:val="20"/>
              </w:rPr>
              <w:t xml:space="preserve">for Planning Systems </w:t>
            </w:r>
            <w:r w:rsidRPr="00E93EB2">
              <w:rPr>
                <w:rFonts w:cs="Arial"/>
                <w:b/>
                <w:bCs/>
                <w:i/>
                <w:color w:val="FFFFFF" w:themeColor="background1"/>
                <w:sz w:val="20"/>
                <w:szCs w:val="20"/>
              </w:rPr>
              <w:t>support the broader NSW planning framework, including its processes and collaborative approaches to strategic and land use planning and decision making. They seek to achieve long-term, evidence-based, strategically led planning that is inclusive, democratic, responsive to the community and the environment, and ensures decisions are transparent and prompt.</w:t>
            </w:r>
          </w:p>
        </w:tc>
      </w:tr>
      <w:tr w:rsidR="006D7DD8" w:rsidRPr="00E67B99" w14:paraId="336E6599" w14:textId="77777777" w:rsidTr="00053D3B">
        <w:tc>
          <w:tcPr>
            <w:tcW w:w="8908" w:type="dxa"/>
            <w:gridSpan w:val="2"/>
            <w:shd w:val="clear" w:color="auto" w:fill="D9D9D9" w:themeFill="background1" w:themeFillShade="D9"/>
          </w:tcPr>
          <w:p w14:paraId="13E42BBB" w14:textId="77777777" w:rsidR="006D7DD8" w:rsidRPr="0093562A" w:rsidRDefault="006D7DD8" w:rsidP="00053D3B">
            <w:pPr>
              <w:autoSpaceDE w:val="0"/>
              <w:autoSpaceDN w:val="0"/>
              <w:adjustRightInd w:val="0"/>
              <w:jc w:val="both"/>
              <w:rPr>
                <w:rFonts w:cs="Arial"/>
                <w:b/>
                <w:bCs/>
                <w:color w:val="FFFFFF" w:themeColor="background1"/>
              </w:rPr>
            </w:pPr>
            <w:r w:rsidRPr="00A06C47">
              <w:rPr>
                <w:b/>
              </w:rPr>
              <w:t>1.</w:t>
            </w:r>
            <w:r>
              <w:rPr>
                <w:b/>
              </w:rPr>
              <w:t>1</w:t>
            </w:r>
            <w:r w:rsidRPr="00A06C47">
              <w:rPr>
                <w:b/>
              </w:rPr>
              <w:t xml:space="preserve"> Implementation of </w:t>
            </w:r>
            <w:r>
              <w:rPr>
                <w:b/>
              </w:rPr>
              <w:t>the Minister’s Planning Principles</w:t>
            </w:r>
          </w:p>
        </w:tc>
      </w:tr>
      <w:tr w:rsidR="006D7DD8" w:rsidRPr="00E67B99" w14:paraId="2B30CC5E" w14:textId="77777777" w:rsidTr="00053D3B">
        <w:tc>
          <w:tcPr>
            <w:tcW w:w="8908" w:type="dxa"/>
            <w:gridSpan w:val="2"/>
            <w:shd w:val="clear" w:color="auto" w:fill="auto"/>
          </w:tcPr>
          <w:p w14:paraId="2D3C6F0E" w14:textId="77777777" w:rsidR="006D7DD8" w:rsidRPr="008607DC" w:rsidRDefault="006D7DD8" w:rsidP="00053D3B">
            <w:pPr>
              <w:autoSpaceDE w:val="0"/>
              <w:autoSpaceDN w:val="0"/>
              <w:adjustRightInd w:val="0"/>
              <w:spacing w:line="240" w:lineRule="auto"/>
              <w:rPr>
                <w:rFonts w:cstheme="minorHAnsi"/>
              </w:rPr>
            </w:pPr>
            <w:r w:rsidRPr="008607DC">
              <w:rPr>
                <w:rFonts w:cstheme="minorHAnsi"/>
              </w:rPr>
              <w:t>The objectives of this direction are to:</w:t>
            </w:r>
          </w:p>
          <w:p w14:paraId="027D4913" w14:textId="77777777" w:rsidR="006D7DD8" w:rsidRPr="008607DC" w:rsidRDefault="006D7DD8" w:rsidP="00053D3B">
            <w:pPr>
              <w:autoSpaceDE w:val="0"/>
              <w:autoSpaceDN w:val="0"/>
              <w:adjustRightInd w:val="0"/>
              <w:spacing w:line="240" w:lineRule="auto"/>
              <w:rPr>
                <w:rFonts w:cstheme="minorHAnsi"/>
              </w:rPr>
            </w:pPr>
            <w:r w:rsidRPr="008607DC">
              <w:rPr>
                <w:rFonts w:cstheme="minorHAnsi"/>
              </w:rPr>
              <w:t>(a) give legal effect to the Minister’s Planning Principles and ensure the document, including the concept of sustainable development, is given regard in the assessment of planning proposals, and</w:t>
            </w:r>
          </w:p>
          <w:p w14:paraId="1B692157" w14:textId="77777777" w:rsidR="006D7DD8" w:rsidRPr="00A62D74" w:rsidRDefault="006D7DD8" w:rsidP="00053D3B">
            <w:pPr>
              <w:autoSpaceDE w:val="0"/>
              <w:autoSpaceDN w:val="0"/>
              <w:adjustRightInd w:val="0"/>
              <w:spacing w:line="240" w:lineRule="auto"/>
              <w:rPr>
                <w:rFonts w:cs="Arial"/>
                <w:color w:val="000000"/>
              </w:rPr>
            </w:pPr>
            <w:r w:rsidRPr="008607DC">
              <w:rPr>
                <w:rFonts w:cstheme="minorHAnsi"/>
              </w:rPr>
              <w:t xml:space="preserve">(b) support improved outcomes through consideration of planning principles that are relevant to the </w:t>
            </w:r>
            <w:proofErr w:type="gramStart"/>
            <w:r w:rsidRPr="008607DC">
              <w:rPr>
                <w:rFonts w:cstheme="minorHAnsi"/>
              </w:rPr>
              <w:t>particular planning</w:t>
            </w:r>
            <w:proofErr w:type="gramEnd"/>
            <w:r w:rsidRPr="008607DC">
              <w:rPr>
                <w:rFonts w:cstheme="minorHAnsi"/>
              </w:rPr>
              <w:t xml:space="preserve"> proposal.</w:t>
            </w:r>
          </w:p>
        </w:tc>
      </w:tr>
      <w:tr w:rsidR="006D7DD8" w:rsidRPr="00E67B99" w14:paraId="08EC2121" w14:textId="77777777" w:rsidTr="00053D3B">
        <w:tc>
          <w:tcPr>
            <w:tcW w:w="8908" w:type="dxa"/>
            <w:gridSpan w:val="2"/>
            <w:shd w:val="clear" w:color="auto" w:fill="auto"/>
          </w:tcPr>
          <w:p w14:paraId="0A1D00C0" w14:textId="77777777" w:rsidR="006D7DD8" w:rsidRPr="002E42B7" w:rsidRDefault="006D7DD8" w:rsidP="00053D3B">
            <w:pPr>
              <w:autoSpaceDE w:val="0"/>
              <w:autoSpaceDN w:val="0"/>
              <w:adjustRightInd w:val="0"/>
              <w:rPr>
                <w:rFonts w:cs="Arial"/>
                <w:b/>
                <w:bCs/>
                <w:color w:val="000000"/>
              </w:rPr>
            </w:pPr>
            <w:r w:rsidRPr="00B24C1C">
              <w:rPr>
                <w:rFonts w:cs="Arial"/>
                <w:b/>
                <w:bCs/>
                <w:color w:val="000000"/>
              </w:rPr>
              <w:t xml:space="preserve">Assessment – </w:t>
            </w:r>
            <w:r w:rsidRPr="002E42B7">
              <w:rPr>
                <w:rFonts w:cs="Arial"/>
                <w:b/>
                <w:bCs/>
                <w:color w:val="000000"/>
              </w:rPr>
              <w:t xml:space="preserve">Consistent </w:t>
            </w:r>
          </w:p>
          <w:p w14:paraId="15B28DFC" w14:textId="77777777" w:rsidR="006D7DD8" w:rsidRDefault="006D7DD8" w:rsidP="00053D3B">
            <w:pPr>
              <w:autoSpaceDE w:val="0"/>
              <w:autoSpaceDN w:val="0"/>
              <w:adjustRightInd w:val="0"/>
              <w:rPr>
                <w:rFonts w:cs="Arial"/>
                <w:bCs/>
                <w:color w:val="000000"/>
              </w:rPr>
            </w:pPr>
            <w:r w:rsidRPr="002E42B7">
              <w:rPr>
                <w:rFonts w:cs="Arial"/>
                <w:bCs/>
                <w:color w:val="000000"/>
              </w:rPr>
              <w:t>Supporting comments follow.</w:t>
            </w:r>
          </w:p>
          <w:p w14:paraId="7DFDB3EA" w14:textId="77777777" w:rsidR="006D7DD8" w:rsidRPr="008E7C2B" w:rsidRDefault="006D7DD8" w:rsidP="00053D3B">
            <w:pPr>
              <w:autoSpaceDE w:val="0"/>
              <w:autoSpaceDN w:val="0"/>
              <w:adjustRightInd w:val="0"/>
              <w:rPr>
                <w:rFonts w:cs="Arial"/>
                <w:b/>
                <w:color w:val="FFFFFF"/>
                <w:sz w:val="24"/>
              </w:rPr>
            </w:pPr>
          </w:p>
        </w:tc>
      </w:tr>
      <w:tr w:rsidR="006D7DD8" w:rsidRPr="00E67B99" w14:paraId="061E6602" w14:textId="77777777" w:rsidTr="00053D3B">
        <w:tc>
          <w:tcPr>
            <w:tcW w:w="8908" w:type="dxa"/>
            <w:gridSpan w:val="2"/>
            <w:shd w:val="clear" w:color="auto" w:fill="D9D9D9" w:themeFill="background1" w:themeFillShade="D9"/>
          </w:tcPr>
          <w:p w14:paraId="65BFB20C" w14:textId="77777777" w:rsidR="006D7DD8" w:rsidRPr="0093562A" w:rsidRDefault="006D7DD8" w:rsidP="00053D3B">
            <w:pPr>
              <w:autoSpaceDE w:val="0"/>
              <w:autoSpaceDN w:val="0"/>
              <w:adjustRightInd w:val="0"/>
              <w:jc w:val="both"/>
              <w:rPr>
                <w:rFonts w:cs="Arial"/>
                <w:b/>
                <w:bCs/>
                <w:color w:val="FFFFFF" w:themeColor="background1"/>
              </w:rPr>
            </w:pPr>
            <w:r w:rsidRPr="00A06C47">
              <w:rPr>
                <w:b/>
              </w:rPr>
              <w:t>1.2 Implementation of Regional Plans</w:t>
            </w:r>
            <w:r>
              <w:rPr>
                <w:b/>
              </w:rPr>
              <w:t xml:space="preserve"> </w:t>
            </w:r>
            <w:r w:rsidRPr="00F645F5">
              <w:t>(previousl</w:t>
            </w:r>
            <w:r>
              <w:t>y 5.10)</w:t>
            </w:r>
          </w:p>
        </w:tc>
      </w:tr>
      <w:tr w:rsidR="006D7DD8" w:rsidRPr="00E67B99" w14:paraId="6134CF99" w14:textId="77777777" w:rsidTr="00053D3B">
        <w:tc>
          <w:tcPr>
            <w:tcW w:w="8908" w:type="dxa"/>
            <w:gridSpan w:val="2"/>
            <w:shd w:val="clear" w:color="auto" w:fill="auto"/>
          </w:tcPr>
          <w:p w14:paraId="573C0090" w14:textId="77777777" w:rsidR="006D7DD8" w:rsidRDefault="006D7DD8" w:rsidP="00053D3B">
            <w:pPr>
              <w:autoSpaceDE w:val="0"/>
              <w:autoSpaceDN w:val="0"/>
              <w:adjustRightInd w:val="0"/>
              <w:spacing w:line="240" w:lineRule="auto"/>
              <w:rPr>
                <w:rFonts w:cstheme="minorHAnsi"/>
              </w:rPr>
            </w:pPr>
            <w:r w:rsidRPr="002F3C61">
              <w:rPr>
                <w:rFonts w:cstheme="minorHAnsi"/>
              </w:rPr>
              <w:t>The objective of this direction is to give legal effect to the vision, land use strategy, goals, directions and actions contained in Regional Plans.</w:t>
            </w:r>
          </w:p>
          <w:p w14:paraId="33EE8A1A" w14:textId="77777777" w:rsidR="006D7DD8" w:rsidRPr="00A62D74" w:rsidRDefault="006D7DD8" w:rsidP="00053D3B">
            <w:pPr>
              <w:autoSpaceDE w:val="0"/>
              <w:autoSpaceDN w:val="0"/>
              <w:adjustRightInd w:val="0"/>
              <w:spacing w:line="240" w:lineRule="auto"/>
              <w:rPr>
                <w:rFonts w:cs="Arial"/>
                <w:color w:val="000000"/>
              </w:rPr>
            </w:pPr>
          </w:p>
        </w:tc>
      </w:tr>
      <w:tr w:rsidR="006D7DD8" w:rsidRPr="00E67B99" w14:paraId="4C7E0F36" w14:textId="77777777" w:rsidTr="00053D3B">
        <w:tc>
          <w:tcPr>
            <w:tcW w:w="8908" w:type="dxa"/>
            <w:gridSpan w:val="2"/>
            <w:shd w:val="clear" w:color="auto" w:fill="auto"/>
          </w:tcPr>
          <w:p w14:paraId="420D1DB6" w14:textId="77777777" w:rsidR="006D7DD8" w:rsidRDefault="006D7DD8" w:rsidP="00053D3B">
            <w:pPr>
              <w:autoSpaceDE w:val="0"/>
              <w:autoSpaceDN w:val="0"/>
              <w:adjustRightInd w:val="0"/>
              <w:rPr>
                <w:rFonts w:cs="Arial"/>
                <w:b/>
                <w:bCs/>
                <w:color w:val="000000"/>
                <w:highlight w:val="yellow"/>
              </w:rPr>
            </w:pPr>
            <w:r w:rsidRPr="00B24C1C">
              <w:rPr>
                <w:rFonts w:cs="Arial"/>
                <w:b/>
                <w:bCs/>
                <w:color w:val="000000"/>
              </w:rPr>
              <w:t xml:space="preserve">Assessment – </w:t>
            </w:r>
            <w:r w:rsidRPr="0012222A">
              <w:rPr>
                <w:rFonts w:cs="Arial"/>
                <w:b/>
                <w:bCs/>
                <w:color w:val="000000"/>
                <w:highlight w:val="yellow"/>
              </w:rPr>
              <w:t xml:space="preserve">Consistent/Inconsistent/Justifiably Inconsistent </w:t>
            </w:r>
          </w:p>
          <w:p w14:paraId="0C39B5FF" w14:textId="77777777" w:rsidR="006D7DD8" w:rsidRDefault="006D7DD8" w:rsidP="00053D3B">
            <w:pPr>
              <w:autoSpaceDE w:val="0"/>
              <w:autoSpaceDN w:val="0"/>
              <w:adjustRightInd w:val="0"/>
              <w:rPr>
                <w:rFonts w:cs="Arial"/>
                <w:bCs/>
                <w:color w:val="000000"/>
                <w:highlight w:val="yellow"/>
              </w:rPr>
            </w:pPr>
            <w:r>
              <w:rPr>
                <w:rFonts w:cs="Arial"/>
                <w:bCs/>
                <w:color w:val="000000"/>
                <w:highlight w:val="yellow"/>
              </w:rPr>
              <w:t>T</w:t>
            </w:r>
            <w:r w:rsidRPr="0012222A">
              <w:rPr>
                <w:rFonts w:cs="Arial"/>
                <w:bCs/>
                <w:color w:val="000000"/>
                <w:highlight w:val="yellow"/>
              </w:rPr>
              <w:t>ext</w:t>
            </w:r>
          </w:p>
          <w:p w14:paraId="1D07BA2D" w14:textId="77777777" w:rsidR="006D7DD8" w:rsidRPr="008E7C2B" w:rsidRDefault="006D7DD8" w:rsidP="00053D3B">
            <w:pPr>
              <w:autoSpaceDE w:val="0"/>
              <w:autoSpaceDN w:val="0"/>
              <w:adjustRightInd w:val="0"/>
              <w:rPr>
                <w:rFonts w:cs="Arial"/>
                <w:b/>
                <w:color w:val="FFFFFF"/>
                <w:sz w:val="24"/>
              </w:rPr>
            </w:pPr>
          </w:p>
        </w:tc>
      </w:tr>
      <w:tr w:rsidR="006D7DD8" w:rsidRPr="00E67B99" w14:paraId="60D433EC" w14:textId="77777777" w:rsidTr="00053D3B">
        <w:tc>
          <w:tcPr>
            <w:tcW w:w="8908" w:type="dxa"/>
            <w:gridSpan w:val="2"/>
            <w:shd w:val="clear" w:color="auto" w:fill="D9D9D9" w:themeFill="background1" w:themeFillShade="D9"/>
          </w:tcPr>
          <w:p w14:paraId="1B1A73AB" w14:textId="77777777" w:rsidR="006D7DD8" w:rsidRPr="0093562A" w:rsidRDefault="006D7DD8" w:rsidP="00053D3B">
            <w:pPr>
              <w:autoSpaceDE w:val="0"/>
              <w:autoSpaceDN w:val="0"/>
              <w:adjustRightInd w:val="0"/>
              <w:jc w:val="both"/>
              <w:rPr>
                <w:rFonts w:cs="Arial"/>
                <w:b/>
                <w:bCs/>
                <w:color w:val="FFFFFF" w:themeColor="background1"/>
              </w:rPr>
            </w:pPr>
            <w:r w:rsidRPr="0093562A">
              <w:rPr>
                <w:b/>
              </w:rPr>
              <w:lastRenderedPageBreak/>
              <w:t>1.3 Development of Aboriginal Land Council land</w:t>
            </w:r>
            <w:r>
              <w:rPr>
                <w:b/>
              </w:rPr>
              <w:t xml:space="preserve"> </w:t>
            </w:r>
            <w:r w:rsidRPr="00F645F5">
              <w:t>(previousl</w:t>
            </w:r>
            <w:r>
              <w:t>y 5.11)</w:t>
            </w:r>
          </w:p>
        </w:tc>
      </w:tr>
      <w:tr w:rsidR="006D7DD8" w:rsidRPr="00E67B99" w14:paraId="3C2DEF54" w14:textId="77777777" w:rsidTr="00053D3B">
        <w:tc>
          <w:tcPr>
            <w:tcW w:w="8908" w:type="dxa"/>
            <w:gridSpan w:val="2"/>
            <w:shd w:val="clear" w:color="auto" w:fill="auto"/>
          </w:tcPr>
          <w:p w14:paraId="47D8C58B" w14:textId="77777777" w:rsidR="006D7DD8" w:rsidRPr="002F3C61" w:rsidRDefault="006D7DD8" w:rsidP="00053D3B">
            <w:pPr>
              <w:autoSpaceDE w:val="0"/>
              <w:autoSpaceDN w:val="0"/>
              <w:adjustRightInd w:val="0"/>
              <w:spacing w:line="240" w:lineRule="auto"/>
              <w:rPr>
                <w:rFonts w:cstheme="minorHAnsi"/>
              </w:rPr>
            </w:pPr>
            <w:r w:rsidRPr="002F3C61">
              <w:rPr>
                <w:rFonts w:cstheme="minorHAnsi"/>
              </w:rPr>
              <w:t>The objective of this direction is to provide for the consideration of development delivery plans</w:t>
            </w:r>
          </w:p>
          <w:p w14:paraId="621F330C" w14:textId="77777777" w:rsidR="006D7DD8" w:rsidRDefault="006D7DD8" w:rsidP="00053D3B">
            <w:pPr>
              <w:autoSpaceDE w:val="0"/>
              <w:autoSpaceDN w:val="0"/>
              <w:adjustRightInd w:val="0"/>
              <w:spacing w:line="240" w:lineRule="auto"/>
              <w:rPr>
                <w:rFonts w:cstheme="minorHAnsi"/>
              </w:rPr>
            </w:pPr>
            <w:r w:rsidRPr="002F3C61">
              <w:rPr>
                <w:rFonts w:cstheme="minorHAnsi"/>
              </w:rPr>
              <w:t xml:space="preserve">prepared under Chapter 3 of the </w:t>
            </w:r>
            <w:r w:rsidRPr="002F3C61">
              <w:rPr>
                <w:rFonts w:cstheme="minorHAnsi"/>
                <w:i/>
                <w:iCs/>
              </w:rPr>
              <w:t xml:space="preserve">State Environmental Planning Policy (Planning Systems) 2021 </w:t>
            </w:r>
            <w:r w:rsidRPr="002F3C61">
              <w:rPr>
                <w:rFonts w:cstheme="minorHAnsi"/>
              </w:rPr>
              <w:t>when</w:t>
            </w:r>
            <w:r>
              <w:rPr>
                <w:rFonts w:cstheme="minorHAnsi"/>
              </w:rPr>
              <w:t xml:space="preserve"> </w:t>
            </w:r>
            <w:r w:rsidRPr="002F3C61">
              <w:rPr>
                <w:rFonts w:cstheme="minorHAnsi"/>
              </w:rPr>
              <w:t>planning proposals are prepared by a planning proposal authority.</w:t>
            </w:r>
          </w:p>
          <w:p w14:paraId="61F62D1F" w14:textId="77777777" w:rsidR="006D7DD8" w:rsidRPr="00A62D74" w:rsidRDefault="006D7DD8" w:rsidP="00053D3B">
            <w:pPr>
              <w:autoSpaceDE w:val="0"/>
              <w:autoSpaceDN w:val="0"/>
              <w:adjustRightInd w:val="0"/>
              <w:spacing w:line="240" w:lineRule="auto"/>
              <w:rPr>
                <w:rFonts w:cs="Arial"/>
                <w:color w:val="000000"/>
              </w:rPr>
            </w:pPr>
          </w:p>
        </w:tc>
      </w:tr>
      <w:tr w:rsidR="006D7DD8" w:rsidRPr="00E67B99" w14:paraId="3AB8FE50" w14:textId="77777777" w:rsidTr="00053D3B">
        <w:tc>
          <w:tcPr>
            <w:tcW w:w="8908" w:type="dxa"/>
            <w:gridSpan w:val="2"/>
            <w:shd w:val="clear" w:color="auto" w:fill="auto"/>
          </w:tcPr>
          <w:p w14:paraId="49434707" w14:textId="77777777" w:rsidR="006D7DD8" w:rsidRDefault="006D7DD8" w:rsidP="00053D3B">
            <w:pPr>
              <w:autoSpaceDE w:val="0"/>
              <w:autoSpaceDN w:val="0"/>
              <w:adjustRightInd w:val="0"/>
              <w:rPr>
                <w:rFonts w:cs="Arial"/>
                <w:b/>
                <w:bCs/>
                <w:color w:val="000000"/>
                <w:highlight w:val="yellow"/>
              </w:rPr>
            </w:pPr>
            <w:r w:rsidRPr="00B24C1C">
              <w:rPr>
                <w:rFonts w:cs="Arial"/>
                <w:b/>
                <w:bCs/>
                <w:color w:val="000000"/>
              </w:rPr>
              <w:t xml:space="preserve">Assessment – </w:t>
            </w:r>
            <w:r w:rsidRPr="0012222A">
              <w:rPr>
                <w:rFonts w:cs="Arial"/>
                <w:b/>
                <w:bCs/>
                <w:color w:val="000000"/>
                <w:highlight w:val="yellow"/>
              </w:rPr>
              <w:t xml:space="preserve">Consistent/Inconsistent/Justifiably Inconsistent </w:t>
            </w:r>
          </w:p>
          <w:p w14:paraId="3508A565" w14:textId="77777777" w:rsidR="006D7DD8" w:rsidRDefault="006D7DD8" w:rsidP="00053D3B">
            <w:pPr>
              <w:autoSpaceDE w:val="0"/>
              <w:autoSpaceDN w:val="0"/>
              <w:adjustRightInd w:val="0"/>
              <w:rPr>
                <w:rFonts w:cs="Arial"/>
                <w:bCs/>
                <w:color w:val="000000"/>
                <w:highlight w:val="yellow"/>
              </w:rPr>
            </w:pPr>
            <w:r>
              <w:rPr>
                <w:rFonts w:cs="Arial"/>
                <w:bCs/>
                <w:color w:val="000000"/>
                <w:highlight w:val="yellow"/>
              </w:rPr>
              <w:t>T</w:t>
            </w:r>
            <w:r w:rsidRPr="0012222A">
              <w:rPr>
                <w:rFonts w:cs="Arial"/>
                <w:bCs/>
                <w:color w:val="000000"/>
                <w:highlight w:val="yellow"/>
              </w:rPr>
              <w:t>ext</w:t>
            </w:r>
          </w:p>
          <w:p w14:paraId="27BDE2F8" w14:textId="77777777" w:rsidR="006D7DD8" w:rsidRPr="008E7C2B" w:rsidRDefault="006D7DD8" w:rsidP="00053D3B">
            <w:pPr>
              <w:autoSpaceDE w:val="0"/>
              <w:autoSpaceDN w:val="0"/>
              <w:adjustRightInd w:val="0"/>
              <w:rPr>
                <w:rFonts w:cs="Arial"/>
                <w:b/>
                <w:color w:val="FFFFFF"/>
                <w:sz w:val="24"/>
              </w:rPr>
            </w:pPr>
          </w:p>
        </w:tc>
      </w:tr>
      <w:tr w:rsidR="006D7DD8" w:rsidRPr="00E67B99" w14:paraId="5484F2AA" w14:textId="77777777" w:rsidTr="00053D3B">
        <w:tc>
          <w:tcPr>
            <w:tcW w:w="8908" w:type="dxa"/>
            <w:gridSpan w:val="2"/>
            <w:shd w:val="clear" w:color="auto" w:fill="D9D9D9" w:themeFill="background1" w:themeFillShade="D9"/>
          </w:tcPr>
          <w:p w14:paraId="66012212" w14:textId="77777777" w:rsidR="006D7DD8" w:rsidRPr="0093562A" w:rsidRDefault="006D7DD8" w:rsidP="00053D3B">
            <w:pPr>
              <w:autoSpaceDE w:val="0"/>
              <w:autoSpaceDN w:val="0"/>
              <w:adjustRightInd w:val="0"/>
              <w:jc w:val="both"/>
              <w:rPr>
                <w:rFonts w:cs="Arial"/>
                <w:b/>
                <w:bCs/>
                <w:color w:val="FFFFFF" w:themeColor="background1"/>
              </w:rPr>
            </w:pPr>
            <w:r w:rsidRPr="0093562A">
              <w:rPr>
                <w:b/>
              </w:rPr>
              <w:t>1.4 Approval and Referral Requirements</w:t>
            </w:r>
            <w:r>
              <w:rPr>
                <w:b/>
              </w:rPr>
              <w:t xml:space="preserve"> </w:t>
            </w:r>
            <w:r w:rsidRPr="00F645F5">
              <w:t>(previousl</w:t>
            </w:r>
            <w:r>
              <w:t>y 6.1)</w:t>
            </w:r>
          </w:p>
        </w:tc>
      </w:tr>
      <w:tr w:rsidR="006D7DD8" w:rsidRPr="00E67B99" w14:paraId="5B97E4BF" w14:textId="77777777" w:rsidTr="00053D3B">
        <w:tc>
          <w:tcPr>
            <w:tcW w:w="8908" w:type="dxa"/>
            <w:gridSpan w:val="2"/>
            <w:shd w:val="clear" w:color="auto" w:fill="auto"/>
          </w:tcPr>
          <w:p w14:paraId="0B5E53B4" w14:textId="77777777" w:rsidR="006D7DD8" w:rsidRDefault="006D7DD8" w:rsidP="00053D3B">
            <w:pPr>
              <w:autoSpaceDE w:val="0"/>
              <w:autoSpaceDN w:val="0"/>
              <w:adjustRightInd w:val="0"/>
              <w:spacing w:line="240" w:lineRule="auto"/>
              <w:rPr>
                <w:rFonts w:ascii="Arial" w:hAnsi="Arial" w:cs="Arial"/>
                <w:sz w:val="20"/>
                <w:szCs w:val="20"/>
              </w:rPr>
            </w:pPr>
            <w:r w:rsidRPr="002F3C61">
              <w:rPr>
                <w:rFonts w:cstheme="minorHAnsi"/>
              </w:rPr>
              <w:t>The objective of this direction is to ensure that LEP provisions encourage the efficient and appropriate assessment of development</w:t>
            </w:r>
            <w:r>
              <w:rPr>
                <w:rFonts w:ascii="Arial" w:hAnsi="Arial" w:cs="Arial"/>
                <w:sz w:val="20"/>
                <w:szCs w:val="20"/>
              </w:rPr>
              <w:t>.</w:t>
            </w:r>
          </w:p>
          <w:p w14:paraId="3CBDE21A" w14:textId="77777777" w:rsidR="006D7DD8" w:rsidRPr="00A62D74" w:rsidRDefault="006D7DD8" w:rsidP="00053D3B">
            <w:pPr>
              <w:autoSpaceDE w:val="0"/>
              <w:autoSpaceDN w:val="0"/>
              <w:adjustRightInd w:val="0"/>
              <w:spacing w:line="240" w:lineRule="auto"/>
              <w:rPr>
                <w:rFonts w:cs="Arial"/>
                <w:color w:val="000000"/>
              </w:rPr>
            </w:pPr>
          </w:p>
        </w:tc>
      </w:tr>
      <w:tr w:rsidR="006D7DD8" w:rsidRPr="00E67B99" w14:paraId="1B7F897F" w14:textId="77777777" w:rsidTr="00053D3B">
        <w:tc>
          <w:tcPr>
            <w:tcW w:w="8908" w:type="dxa"/>
            <w:gridSpan w:val="2"/>
            <w:shd w:val="clear" w:color="auto" w:fill="auto"/>
          </w:tcPr>
          <w:p w14:paraId="6D2F6367" w14:textId="77777777" w:rsidR="006D7DD8" w:rsidRDefault="006D7DD8" w:rsidP="00053D3B">
            <w:pPr>
              <w:autoSpaceDE w:val="0"/>
              <w:autoSpaceDN w:val="0"/>
              <w:adjustRightInd w:val="0"/>
              <w:rPr>
                <w:rFonts w:cs="Arial"/>
                <w:b/>
                <w:bCs/>
                <w:color w:val="000000"/>
                <w:highlight w:val="yellow"/>
              </w:rPr>
            </w:pPr>
            <w:r w:rsidRPr="00B24C1C">
              <w:rPr>
                <w:rFonts w:cs="Arial"/>
                <w:b/>
                <w:bCs/>
                <w:color w:val="000000"/>
              </w:rPr>
              <w:t xml:space="preserve">Assessment – </w:t>
            </w:r>
            <w:r w:rsidRPr="0012222A">
              <w:rPr>
                <w:rFonts w:cs="Arial"/>
                <w:b/>
                <w:bCs/>
                <w:color w:val="000000"/>
                <w:highlight w:val="yellow"/>
              </w:rPr>
              <w:t xml:space="preserve">Consistent/Inconsistent/Justifiably Inconsistent </w:t>
            </w:r>
          </w:p>
          <w:p w14:paraId="4E055576" w14:textId="77777777" w:rsidR="006D7DD8" w:rsidRDefault="006D7DD8" w:rsidP="00053D3B">
            <w:pPr>
              <w:autoSpaceDE w:val="0"/>
              <w:autoSpaceDN w:val="0"/>
              <w:adjustRightInd w:val="0"/>
              <w:rPr>
                <w:rFonts w:cs="Arial"/>
                <w:bCs/>
                <w:color w:val="000000"/>
                <w:highlight w:val="yellow"/>
              </w:rPr>
            </w:pPr>
            <w:r>
              <w:rPr>
                <w:rFonts w:cs="Arial"/>
                <w:bCs/>
                <w:color w:val="000000"/>
                <w:highlight w:val="yellow"/>
              </w:rPr>
              <w:t>T</w:t>
            </w:r>
            <w:r w:rsidRPr="0012222A">
              <w:rPr>
                <w:rFonts w:cs="Arial"/>
                <w:bCs/>
                <w:color w:val="000000"/>
                <w:highlight w:val="yellow"/>
              </w:rPr>
              <w:t>ext</w:t>
            </w:r>
          </w:p>
          <w:p w14:paraId="3DAC7133" w14:textId="77777777" w:rsidR="006D7DD8" w:rsidRPr="008E7C2B" w:rsidRDefault="006D7DD8" w:rsidP="00053D3B">
            <w:pPr>
              <w:autoSpaceDE w:val="0"/>
              <w:autoSpaceDN w:val="0"/>
              <w:adjustRightInd w:val="0"/>
              <w:rPr>
                <w:rFonts w:cs="Arial"/>
                <w:b/>
                <w:color w:val="FFFFFF"/>
                <w:sz w:val="24"/>
              </w:rPr>
            </w:pPr>
          </w:p>
        </w:tc>
      </w:tr>
      <w:tr w:rsidR="006D7DD8" w:rsidRPr="00E67B99" w14:paraId="231F086A" w14:textId="77777777" w:rsidTr="00053D3B">
        <w:tc>
          <w:tcPr>
            <w:tcW w:w="8908" w:type="dxa"/>
            <w:gridSpan w:val="2"/>
            <w:shd w:val="clear" w:color="auto" w:fill="D9D9D9" w:themeFill="background1" w:themeFillShade="D9"/>
          </w:tcPr>
          <w:p w14:paraId="06CA8A0F" w14:textId="77777777" w:rsidR="006D7DD8" w:rsidRPr="0093562A" w:rsidRDefault="006D7DD8" w:rsidP="00053D3B">
            <w:pPr>
              <w:autoSpaceDE w:val="0"/>
              <w:autoSpaceDN w:val="0"/>
              <w:adjustRightInd w:val="0"/>
              <w:jc w:val="both"/>
              <w:rPr>
                <w:rFonts w:cs="Arial"/>
                <w:b/>
                <w:bCs/>
                <w:color w:val="FFFFFF" w:themeColor="background1"/>
              </w:rPr>
            </w:pPr>
            <w:r w:rsidRPr="0093562A">
              <w:rPr>
                <w:b/>
              </w:rPr>
              <w:t>1.5 Site Specific Provisions</w:t>
            </w:r>
            <w:r>
              <w:rPr>
                <w:b/>
              </w:rPr>
              <w:t xml:space="preserve"> </w:t>
            </w:r>
            <w:r w:rsidRPr="00F645F5">
              <w:t>(previousl</w:t>
            </w:r>
            <w:r>
              <w:t>y 6.3)</w:t>
            </w:r>
          </w:p>
        </w:tc>
      </w:tr>
      <w:tr w:rsidR="006D7DD8" w:rsidRPr="00E67B99" w14:paraId="02B07A85" w14:textId="77777777" w:rsidTr="00053D3B">
        <w:tc>
          <w:tcPr>
            <w:tcW w:w="8908" w:type="dxa"/>
            <w:gridSpan w:val="2"/>
            <w:shd w:val="clear" w:color="auto" w:fill="auto"/>
          </w:tcPr>
          <w:p w14:paraId="78928F5D" w14:textId="77777777" w:rsidR="006D7DD8" w:rsidRDefault="006D7DD8" w:rsidP="00053D3B">
            <w:pPr>
              <w:autoSpaceDE w:val="0"/>
              <w:autoSpaceDN w:val="0"/>
              <w:adjustRightInd w:val="0"/>
              <w:jc w:val="both"/>
              <w:rPr>
                <w:rFonts w:cstheme="minorHAnsi"/>
              </w:rPr>
            </w:pPr>
            <w:r w:rsidRPr="002F3C61">
              <w:rPr>
                <w:rFonts w:cstheme="minorHAnsi"/>
              </w:rPr>
              <w:t>The objective of this direction is to discourage unnecessarily restrictive site</w:t>
            </w:r>
            <w:r>
              <w:rPr>
                <w:rFonts w:cstheme="minorHAnsi"/>
              </w:rPr>
              <w:t>-</w:t>
            </w:r>
            <w:r w:rsidRPr="002F3C61">
              <w:rPr>
                <w:rFonts w:cstheme="minorHAnsi"/>
              </w:rPr>
              <w:t>specific planning controls.</w:t>
            </w:r>
          </w:p>
          <w:p w14:paraId="2992E038" w14:textId="77777777" w:rsidR="006D7DD8" w:rsidRPr="002F3C61" w:rsidRDefault="006D7DD8" w:rsidP="00053D3B">
            <w:pPr>
              <w:autoSpaceDE w:val="0"/>
              <w:autoSpaceDN w:val="0"/>
              <w:adjustRightInd w:val="0"/>
              <w:jc w:val="both"/>
              <w:rPr>
                <w:rFonts w:cstheme="minorHAnsi"/>
                <w:color w:val="000000"/>
              </w:rPr>
            </w:pPr>
          </w:p>
        </w:tc>
      </w:tr>
      <w:tr w:rsidR="006D7DD8" w:rsidRPr="00E67B99" w14:paraId="57EC60B9" w14:textId="77777777" w:rsidTr="00053D3B">
        <w:tc>
          <w:tcPr>
            <w:tcW w:w="8908" w:type="dxa"/>
            <w:gridSpan w:val="2"/>
            <w:shd w:val="clear" w:color="auto" w:fill="auto"/>
          </w:tcPr>
          <w:p w14:paraId="4759004E" w14:textId="77777777" w:rsidR="006D7DD8" w:rsidRDefault="006D7DD8" w:rsidP="00053D3B">
            <w:pPr>
              <w:autoSpaceDE w:val="0"/>
              <w:autoSpaceDN w:val="0"/>
              <w:adjustRightInd w:val="0"/>
              <w:rPr>
                <w:rFonts w:cs="Arial"/>
                <w:b/>
                <w:bCs/>
                <w:color w:val="000000"/>
                <w:highlight w:val="yellow"/>
              </w:rPr>
            </w:pPr>
            <w:r w:rsidRPr="00B24C1C">
              <w:rPr>
                <w:rFonts w:cs="Arial"/>
                <w:b/>
                <w:bCs/>
                <w:color w:val="000000"/>
              </w:rPr>
              <w:t xml:space="preserve">Assessment – </w:t>
            </w:r>
            <w:r w:rsidRPr="0012222A">
              <w:rPr>
                <w:rFonts w:cs="Arial"/>
                <w:b/>
                <w:bCs/>
                <w:color w:val="000000"/>
                <w:highlight w:val="yellow"/>
              </w:rPr>
              <w:t xml:space="preserve">Consistent/Inconsistent/Justifiably Inconsistent </w:t>
            </w:r>
          </w:p>
          <w:p w14:paraId="3C6D8ED3" w14:textId="77777777" w:rsidR="006D7DD8" w:rsidRDefault="006D7DD8" w:rsidP="00053D3B">
            <w:pPr>
              <w:autoSpaceDE w:val="0"/>
              <w:autoSpaceDN w:val="0"/>
              <w:adjustRightInd w:val="0"/>
              <w:rPr>
                <w:rFonts w:cs="Arial"/>
                <w:bCs/>
                <w:color w:val="000000"/>
                <w:highlight w:val="yellow"/>
              </w:rPr>
            </w:pPr>
            <w:r>
              <w:rPr>
                <w:rFonts w:cs="Arial"/>
                <w:bCs/>
                <w:color w:val="000000"/>
                <w:highlight w:val="yellow"/>
              </w:rPr>
              <w:t>T</w:t>
            </w:r>
            <w:r w:rsidRPr="0012222A">
              <w:rPr>
                <w:rFonts w:cs="Arial"/>
                <w:bCs/>
                <w:color w:val="000000"/>
                <w:highlight w:val="yellow"/>
              </w:rPr>
              <w:t>ext</w:t>
            </w:r>
          </w:p>
          <w:p w14:paraId="520D0101" w14:textId="77777777" w:rsidR="006D7DD8" w:rsidRPr="008E7C2B" w:rsidRDefault="006D7DD8" w:rsidP="00053D3B">
            <w:pPr>
              <w:autoSpaceDE w:val="0"/>
              <w:autoSpaceDN w:val="0"/>
              <w:adjustRightInd w:val="0"/>
              <w:rPr>
                <w:rFonts w:cs="Arial"/>
                <w:b/>
                <w:color w:val="FFFFFF"/>
                <w:sz w:val="24"/>
              </w:rPr>
            </w:pPr>
          </w:p>
        </w:tc>
      </w:tr>
      <w:tr w:rsidR="006D7DD8" w:rsidRPr="00E67B99" w14:paraId="5443D932" w14:textId="77777777" w:rsidTr="00053D3B">
        <w:tc>
          <w:tcPr>
            <w:tcW w:w="8908" w:type="dxa"/>
            <w:gridSpan w:val="2"/>
            <w:shd w:val="clear" w:color="auto" w:fill="D9D9D9" w:themeFill="background1" w:themeFillShade="D9"/>
          </w:tcPr>
          <w:p w14:paraId="22477F7C" w14:textId="77777777" w:rsidR="006D7DD8" w:rsidRDefault="006D7DD8" w:rsidP="00053D3B">
            <w:pPr>
              <w:autoSpaceDE w:val="0"/>
              <w:autoSpaceDN w:val="0"/>
              <w:adjustRightInd w:val="0"/>
              <w:jc w:val="both"/>
              <w:rPr>
                <w:b/>
              </w:rPr>
            </w:pPr>
            <w:r w:rsidRPr="0093562A">
              <w:rPr>
                <w:b/>
              </w:rPr>
              <w:t>1.6 Parramatta Road Corridor Urban Transformation Strategy</w:t>
            </w:r>
          </w:p>
          <w:p w14:paraId="2BF28F91" w14:textId="77777777" w:rsidR="006D7DD8" w:rsidRDefault="006D7DD8" w:rsidP="00053D3B">
            <w:pPr>
              <w:autoSpaceDE w:val="0"/>
              <w:autoSpaceDN w:val="0"/>
              <w:adjustRightInd w:val="0"/>
              <w:jc w:val="both"/>
              <w:rPr>
                <w:b/>
              </w:rPr>
            </w:pPr>
            <w:r w:rsidRPr="0093562A">
              <w:rPr>
                <w:b/>
              </w:rPr>
              <w:t>1.7 Implementation of North West Priority Growth Area Land Use and Infrastructure Implementation Plan</w:t>
            </w:r>
          </w:p>
          <w:p w14:paraId="137A6726" w14:textId="77777777" w:rsidR="006D7DD8" w:rsidRDefault="006D7DD8" w:rsidP="00053D3B">
            <w:pPr>
              <w:autoSpaceDE w:val="0"/>
              <w:autoSpaceDN w:val="0"/>
              <w:adjustRightInd w:val="0"/>
              <w:jc w:val="both"/>
              <w:rPr>
                <w:b/>
              </w:rPr>
            </w:pPr>
            <w:r w:rsidRPr="00AB1187">
              <w:rPr>
                <w:b/>
              </w:rPr>
              <w:t>1.8 Implementation of Greater Parramatta Priority Growth Area Interim Land Use and Infrastructure Implementation Plan</w:t>
            </w:r>
          </w:p>
          <w:p w14:paraId="59D3DC7E" w14:textId="77777777" w:rsidR="006D7DD8" w:rsidRDefault="006D7DD8" w:rsidP="00053D3B">
            <w:pPr>
              <w:autoSpaceDE w:val="0"/>
              <w:autoSpaceDN w:val="0"/>
              <w:adjustRightInd w:val="0"/>
              <w:jc w:val="both"/>
              <w:rPr>
                <w:b/>
              </w:rPr>
            </w:pPr>
            <w:r w:rsidRPr="00F1319F">
              <w:rPr>
                <w:b/>
              </w:rPr>
              <w:t>1.9 Implementation of Wilton Priority Growth Area Interim Land Use and Infrastructure Implementation</w:t>
            </w:r>
          </w:p>
          <w:p w14:paraId="2FBEB6C0" w14:textId="77777777" w:rsidR="006D7DD8" w:rsidRDefault="006D7DD8" w:rsidP="00053D3B">
            <w:pPr>
              <w:autoSpaceDE w:val="0"/>
              <w:autoSpaceDN w:val="0"/>
              <w:adjustRightInd w:val="0"/>
              <w:jc w:val="both"/>
              <w:rPr>
                <w:b/>
              </w:rPr>
            </w:pPr>
            <w:r w:rsidRPr="0017654C">
              <w:rPr>
                <w:b/>
              </w:rPr>
              <w:t>1.10 Implementation of Glenfield to Macarthur Urban Renewal Corridor</w:t>
            </w:r>
          </w:p>
          <w:p w14:paraId="4275A995" w14:textId="77777777" w:rsidR="006D7DD8" w:rsidRDefault="006D7DD8" w:rsidP="00053D3B">
            <w:pPr>
              <w:autoSpaceDE w:val="0"/>
              <w:autoSpaceDN w:val="0"/>
              <w:adjustRightInd w:val="0"/>
              <w:jc w:val="both"/>
              <w:rPr>
                <w:b/>
              </w:rPr>
            </w:pPr>
            <w:r w:rsidRPr="0017654C">
              <w:rPr>
                <w:b/>
              </w:rPr>
              <w:t>1.11 Implementation of the Western Sydney Aerotropolis Plan</w:t>
            </w:r>
          </w:p>
          <w:p w14:paraId="36F79E0F" w14:textId="77777777" w:rsidR="006D7DD8" w:rsidRDefault="006D7DD8" w:rsidP="00053D3B">
            <w:pPr>
              <w:autoSpaceDE w:val="0"/>
              <w:autoSpaceDN w:val="0"/>
              <w:adjustRightInd w:val="0"/>
              <w:jc w:val="both"/>
              <w:rPr>
                <w:b/>
              </w:rPr>
            </w:pPr>
            <w:r w:rsidRPr="0017654C">
              <w:rPr>
                <w:b/>
              </w:rPr>
              <w:t>1.12 Implementation of Bayside West Precincts 2036 Plan</w:t>
            </w:r>
          </w:p>
          <w:p w14:paraId="547772A0" w14:textId="77777777" w:rsidR="006D7DD8" w:rsidRDefault="006D7DD8" w:rsidP="00053D3B">
            <w:pPr>
              <w:autoSpaceDE w:val="0"/>
              <w:autoSpaceDN w:val="0"/>
              <w:adjustRightInd w:val="0"/>
              <w:jc w:val="both"/>
              <w:rPr>
                <w:b/>
              </w:rPr>
            </w:pPr>
            <w:r w:rsidRPr="0017654C">
              <w:rPr>
                <w:b/>
              </w:rPr>
              <w:t>1.13 Implementation of Planning Principles for the Cooks Cove Precinct</w:t>
            </w:r>
          </w:p>
          <w:p w14:paraId="0575416A" w14:textId="77777777" w:rsidR="006D7DD8" w:rsidRPr="004921AC" w:rsidRDefault="006D7DD8" w:rsidP="00053D3B">
            <w:pPr>
              <w:autoSpaceDE w:val="0"/>
              <w:autoSpaceDN w:val="0"/>
              <w:adjustRightInd w:val="0"/>
              <w:jc w:val="both"/>
              <w:rPr>
                <w:b/>
              </w:rPr>
            </w:pPr>
            <w:r w:rsidRPr="004921AC">
              <w:rPr>
                <w:b/>
              </w:rPr>
              <w:t xml:space="preserve">1.14 Implementation of St Leonards and </w:t>
            </w:r>
            <w:proofErr w:type="spellStart"/>
            <w:r w:rsidRPr="004921AC">
              <w:rPr>
                <w:b/>
              </w:rPr>
              <w:t>Crows</w:t>
            </w:r>
            <w:proofErr w:type="spellEnd"/>
            <w:r w:rsidRPr="004921AC">
              <w:rPr>
                <w:b/>
              </w:rPr>
              <w:t xml:space="preserve"> Nest 2036 Plan</w:t>
            </w:r>
          </w:p>
          <w:p w14:paraId="7E5B3873" w14:textId="77777777" w:rsidR="006D7DD8" w:rsidRPr="004921AC" w:rsidRDefault="006D7DD8" w:rsidP="00053D3B">
            <w:pPr>
              <w:autoSpaceDE w:val="0"/>
              <w:autoSpaceDN w:val="0"/>
              <w:adjustRightInd w:val="0"/>
              <w:jc w:val="both"/>
              <w:rPr>
                <w:b/>
              </w:rPr>
            </w:pPr>
            <w:r w:rsidRPr="004921AC">
              <w:rPr>
                <w:b/>
              </w:rPr>
              <w:t>1.15 Implementation of Greater Macarthur 2040</w:t>
            </w:r>
          </w:p>
          <w:p w14:paraId="0C9195C8" w14:textId="77777777" w:rsidR="006D7DD8" w:rsidRPr="004921AC" w:rsidRDefault="006D7DD8" w:rsidP="00053D3B">
            <w:pPr>
              <w:autoSpaceDE w:val="0"/>
              <w:autoSpaceDN w:val="0"/>
              <w:adjustRightInd w:val="0"/>
              <w:jc w:val="both"/>
              <w:rPr>
                <w:b/>
              </w:rPr>
            </w:pPr>
            <w:r w:rsidRPr="004921AC">
              <w:rPr>
                <w:b/>
              </w:rPr>
              <w:t>1.16 Implementation of the Pyrmont Peninsula Place Strategy</w:t>
            </w:r>
          </w:p>
          <w:p w14:paraId="482BD2D4" w14:textId="77777777" w:rsidR="006D7DD8" w:rsidRPr="0093562A" w:rsidRDefault="006D7DD8" w:rsidP="00053D3B">
            <w:pPr>
              <w:autoSpaceDE w:val="0"/>
              <w:autoSpaceDN w:val="0"/>
              <w:adjustRightInd w:val="0"/>
              <w:jc w:val="both"/>
              <w:rPr>
                <w:rFonts w:cs="Arial"/>
                <w:b/>
                <w:bCs/>
                <w:color w:val="FFFFFF" w:themeColor="background1"/>
              </w:rPr>
            </w:pPr>
            <w:r w:rsidRPr="004921AC">
              <w:rPr>
                <w:b/>
              </w:rPr>
              <w:t>1.17 North West Rail Link Corridor Strategy</w:t>
            </w:r>
          </w:p>
        </w:tc>
      </w:tr>
      <w:tr w:rsidR="006D7DD8" w:rsidRPr="00E67B99" w14:paraId="1CF89CAD" w14:textId="77777777" w:rsidTr="00053D3B">
        <w:tc>
          <w:tcPr>
            <w:tcW w:w="8908" w:type="dxa"/>
            <w:gridSpan w:val="2"/>
            <w:shd w:val="clear" w:color="auto" w:fill="auto"/>
          </w:tcPr>
          <w:p w14:paraId="49F02642" w14:textId="77777777" w:rsidR="006D7DD8" w:rsidRPr="00A62D74" w:rsidRDefault="006D7DD8" w:rsidP="00053D3B">
            <w:pPr>
              <w:autoSpaceDE w:val="0"/>
              <w:autoSpaceDN w:val="0"/>
              <w:adjustRightInd w:val="0"/>
              <w:rPr>
                <w:rFonts w:cs="Arial"/>
                <w:color w:val="000000"/>
              </w:rPr>
            </w:pPr>
            <w:r>
              <w:rPr>
                <w:rFonts w:cs="Arial"/>
                <w:color w:val="000000"/>
              </w:rPr>
              <w:t>None of these place-based Directions apply to Wingecarribee Shire</w:t>
            </w:r>
          </w:p>
        </w:tc>
      </w:tr>
    </w:tbl>
    <w:p w14:paraId="089F6581" w14:textId="77777777" w:rsidR="006D7DD8" w:rsidRDefault="006D7DD8" w:rsidP="006D7DD8">
      <w:pPr>
        <w:autoSpaceDE w:val="0"/>
        <w:autoSpaceDN w:val="0"/>
        <w:adjustRightInd w:val="0"/>
        <w:rPr>
          <w:rFonts w:cs="Arial"/>
        </w:rPr>
      </w:pPr>
    </w:p>
    <w:p w14:paraId="6605B25E" w14:textId="77777777" w:rsidR="006D7DD8" w:rsidRDefault="006D7DD8" w:rsidP="006D7DD8">
      <w:pPr>
        <w:autoSpaceDE w:val="0"/>
        <w:autoSpaceDN w:val="0"/>
        <w:adjustRightInd w:val="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1480"/>
        <w:gridCol w:w="7428"/>
      </w:tblGrid>
      <w:tr w:rsidR="006D7DD8" w:rsidRPr="00E67B99" w14:paraId="30A7C31F" w14:textId="77777777" w:rsidTr="00053D3B">
        <w:tc>
          <w:tcPr>
            <w:tcW w:w="1480" w:type="dxa"/>
            <w:shd w:val="clear" w:color="auto" w:fill="D44447"/>
          </w:tcPr>
          <w:p w14:paraId="0398BC4F" w14:textId="77777777" w:rsidR="006D7DD8" w:rsidRDefault="006D7DD8" w:rsidP="00053D3B">
            <w:pPr>
              <w:autoSpaceDE w:val="0"/>
              <w:autoSpaceDN w:val="0"/>
              <w:adjustRightInd w:val="0"/>
              <w:rPr>
                <w:rFonts w:cstheme="minorHAnsi"/>
                <w:b/>
                <w:bCs/>
                <w:color w:val="FFFFFF" w:themeColor="background1"/>
                <w:sz w:val="23"/>
                <w:szCs w:val="23"/>
              </w:rPr>
            </w:pPr>
            <w:r>
              <w:rPr>
                <w:rFonts w:cstheme="minorHAnsi"/>
                <w:b/>
                <w:bCs/>
                <w:color w:val="FFFFFF" w:themeColor="background1"/>
                <w:sz w:val="23"/>
                <w:szCs w:val="23"/>
              </w:rPr>
              <w:t>2-</w:t>
            </w:r>
          </w:p>
          <w:p w14:paraId="157CD55B" w14:textId="77777777" w:rsidR="006D7DD8" w:rsidRPr="00732C15" w:rsidRDefault="006D7DD8" w:rsidP="00053D3B">
            <w:pPr>
              <w:autoSpaceDE w:val="0"/>
              <w:autoSpaceDN w:val="0"/>
              <w:adjustRightInd w:val="0"/>
              <w:rPr>
                <w:rFonts w:cstheme="minorHAnsi"/>
                <w:b/>
                <w:color w:val="FFFFFF"/>
                <w:sz w:val="23"/>
                <w:szCs w:val="23"/>
              </w:rPr>
            </w:pPr>
            <w:r>
              <w:rPr>
                <w:rFonts w:cstheme="minorHAnsi"/>
                <w:b/>
                <w:bCs/>
                <w:color w:val="FFFFFF" w:themeColor="background1"/>
                <w:sz w:val="23"/>
                <w:szCs w:val="23"/>
              </w:rPr>
              <w:t>Design &amp; Place</w:t>
            </w:r>
          </w:p>
          <w:p w14:paraId="7111AF70" w14:textId="77777777" w:rsidR="006D7DD8" w:rsidRPr="00732C15" w:rsidRDefault="006D7DD8" w:rsidP="00053D3B">
            <w:pPr>
              <w:autoSpaceDE w:val="0"/>
              <w:autoSpaceDN w:val="0"/>
              <w:adjustRightInd w:val="0"/>
              <w:rPr>
                <w:rFonts w:cstheme="minorHAnsi"/>
                <w:b/>
                <w:color w:val="FFFFFF"/>
                <w:sz w:val="23"/>
                <w:szCs w:val="23"/>
              </w:rPr>
            </w:pPr>
          </w:p>
        </w:tc>
        <w:tc>
          <w:tcPr>
            <w:tcW w:w="7428" w:type="dxa"/>
            <w:shd w:val="clear" w:color="auto" w:fill="A6A6A6" w:themeFill="background1" w:themeFillShade="A6"/>
          </w:tcPr>
          <w:p w14:paraId="4E846268" w14:textId="77777777" w:rsidR="006D7DD8" w:rsidRPr="00E93EB2" w:rsidRDefault="006D7DD8" w:rsidP="00053D3B">
            <w:pPr>
              <w:autoSpaceDE w:val="0"/>
              <w:autoSpaceDN w:val="0"/>
              <w:adjustRightInd w:val="0"/>
              <w:spacing w:line="240" w:lineRule="auto"/>
              <w:rPr>
                <w:rFonts w:cs="Arial"/>
                <w:b/>
                <w:bCs/>
                <w:i/>
                <w:color w:val="FFFFFF" w:themeColor="background1"/>
                <w:sz w:val="20"/>
                <w:szCs w:val="20"/>
              </w:rPr>
            </w:pPr>
            <w:r w:rsidRPr="00E93EB2">
              <w:rPr>
                <w:rFonts w:cs="Arial"/>
                <w:b/>
                <w:bCs/>
                <w:i/>
                <w:color w:val="FFFFFF" w:themeColor="background1"/>
                <w:sz w:val="20"/>
                <w:szCs w:val="20"/>
              </w:rPr>
              <w:t xml:space="preserve">The </w:t>
            </w:r>
            <w:r w:rsidRPr="00E93EB2">
              <w:rPr>
                <w:rFonts w:ascii="Gotham-Light" w:hAnsi="Gotham-Light" w:cs="Gotham-Light"/>
                <w:b/>
                <w:i/>
                <w:color w:val="FFFFFF" w:themeColor="background1"/>
                <w:sz w:val="20"/>
                <w:szCs w:val="20"/>
              </w:rPr>
              <w:t xml:space="preserve">Principles </w:t>
            </w:r>
            <w:r>
              <w:rPr>
                <w:rFonts w:ascii="Gotham-Light" w:hAnsi="Gotham-Light" w:cs="Gotham-Light"/>
                <w:b/>
                <w:i/>
                <w:color w:val="FFFFFF" w:themeColor="background1"/>
                <w:sz w:val="20"/>
                <w:szCs w:val="20"/>
              </w:rPr>
              <w:t xml:space="preserve">for Well-designed Places </w:t>
            </w:r>
            <w:r w:rsidRPr="00E93EB2">
              <w:rPr>
                <w:rFonts w:cs="Arial"/>
                <w:b/>
                <w:bCs/>
                <w:i/>
                <w:color w:val="FFFFFF" w:themeColor="background1"/>
                <w:sz w:val="20"/>
                <w:szCs w:val="20"/>
              </w:rPr>
              <w:t>establish quality design approaches for new</w:t>
            </w:r>
          </w:p>
          <w:p w14:paraId="47C02066" w14:textId="77777777" w:rsidR="006D7DD8" w:rsidRPr="002E42B7" w:rsidRDefault="006D7DD8" w:rsidP="00053D3B">
            <w:pPr>
              <w:autoSpaceDE w:val="0"/>
              <w:autoSpaceDN w:val="0"/>
              <w:adjustRightInd w:val="0"/>
              <w:spacing w:line="240" w:lineRule="auto"/>
              <w:rPr>
                <w:rFonts w:cs="Arial"/>
                <w:b/>
                <w:i/>
                <w:color w:val="FFFFFF"/>
                <w:sz w:val="20"/>
                <w:szCs w:val="20"/>
              </w:rPr>
            </w:pPr>
            <w:r w:rsidRPr="00E93EB2">
              <w:rPr>
                <w:rFonts w:cs="Arial"/>
                <w:b/>
                <w:bCs/>
                <w:i/>
                <w:color w:val="FFFFFF" w:themeColor="background1"/>
                <w:sz w:val="20"/>
                <w:szCs w:val="20"/>
              </w:rPr>
              <w:t>development, public spaces and the environment. They promote the design of places that are healthy, sustainable, prosperous, and supportive of people, the community and Country.</w:t>
            </w:r>
          </w:p>
        </w:tc>
      </w:tr>
      <w:tr w:rsidR="006D7DD8" w:rsidRPr="00E67B99" w14:paraId="111DE15A" w14:textId="77777777" w:rsidTr="00053D3B">
        <w:tc>
          <w:tcPr>
            <w:tcW w:w="8908" w:type="dxa"/>
            <w:gridSpan w:val="2"/>
            <w:shd w:val="clear" w:color="auto" w:fill="D9D9D9" w:themeFill="background1" w:themeFillShade="D9"/>
          </w:tcPr>
          <w:p w14:paraId="2EF53C7A" w14:textId="77777777" w:rsidR="006D7DD8" w:rsidRPr="002F3C61" w:rsidRDefault="006D7DD8" w:rsidP="00053D3B">
            <w:pPr>
              <w:autoSpaceDE w:val="0"/>
              <w:autoSpaceDN w:val="0"/>
              <w:adjustRightInd w:val="0"/>
              <w:rPr>
                <w:rFonts w:cs="Arial"/>
                <w:b/>
                <w:bCs/>
                <w:color w:val="FFFFFF" w:themeColor="background1"/>
              </w:rPr>
            </w:pPr>
            <w:r w:rsidRPr="00E62035">
              <w:rPr>
                <w:rFonts w:cs="Arial"/>
                <w:b/>
                <w:bCs/>
                <w:highlight w:val="green"/>
              </w:rPr>
              <w:t>To be provided once the draft SEPP is adopted.</w:t>
            </w:r>
          </w:p>
        </w:tc>
      </w:tr>
    </w:tbl>
    <w:p w14:paraId="425AE2AE" w14:textId="77777777" w:rsidR="006D7DD8" w:rsidRDefault="006D7DD8" w:rsidP="006D7DD8">
      <w:pPr>
        <w:autoSpaceDE w:val="0"/>
        <w:autoSpaceDN w:val="0"/>
        <w:adjustRightInd w:val="0"/>
        <w:rPr>
          <w:rFonts w:cs="Arial"/>
        </w:rPr>
      </w:pPr>
    </w:p>
    <w:p w14:paraId="33B714C3" w14:textId="77777777" w:rsidR="006D7DD8" w:rsidRDefault="006D7DD8" w:rsidP="006D7DD8">
      <w:pPr>
        <w:autoSpaceDE w:val="0"/>
        <w:autoSpaceDN w:val="0"/>
        <w:adjustRightInd w:val="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1480"/>
        <w:gridCol w:w="7428"/>
      </w:tblGrid>
      <w:tr w:rsidR="006D7DD8" w:rsidRPr="00E67B99" w14:paraId="59B13FD6" w14:textId="77777777" w:rsidTr="00053D3B">
        <w:tc>
          <w:tcPr>
            <w:tcW w:w="1480" w:type="dxa"/>
            <w:shd w:val="clear" w:color="auto" w:fill="527F2A" w:themeFill="accent4" w:themeFillShade="BF"/>
          </w:tcPr>
          <w:p w14:paraId="11A457BB" w14:textId="77777777" w:rsidR="006D7DD8" w:rsidRPr="00732C15" w:rsidRDefault="006D7DD8" w:rsidP="00053D3B">
            <w:pPr>
              <w:autoSpaceDE w:val="0"/>
              <w:autoSpaceDN w:val="0"/>
              <w:adjustRightInd w:val="0"/>
              <w:rPr>
                <w:rFonts w:cstheme="minorHAnsi"/>
                <w:b/>
                <w:color w:val="FFFFFF"/>
                <w:sz w:val="23"/>
                <w:szCs w:val="23"/>
              </w:rPr>
            </w:pPr>
            <w:r>
              <w:rPr>
                <w:rFonts w:cstheme="minorHAnsi"/>
                <w:b/>
                <w:bCs/>
                <w:color w:val="FFFFFF" w:themeColor="background1"/>
                <w:sz w:val="23"/>
                <w:szCs w:val="23"/>
              </w:rPr>
              <w:t>3-Biodiversity &amp; Conservation</w:t>
            </w:r>
          </w:p>
          <w:p w14:paraId="68C66112" w14:textId="77777777" w:rsidR="006D7DD8" w:rsidRPr="00732C15" w:rsidRDefault="006D7DD8" w:rsidP="00053D3B">
            <w:pPr>
              <w:autoSpaceDE w:val="0"/>
              <w:autoSpaceDN w:val="0"/>
              <w:adjustRightInd w:val="0"/>
              <w:rPr>
                <w:rFonts w:cstheme="minorHAnsi"/>
                <w:b/>
                <w:color w:val="FFFFFF"/>
                <w:sz w:val="23"/>
                <w:szCs w:val="23"/>
              </w:rPr>
            </w:pPr>
          </w:p>
        </w:tc>
        <w:tc>
          <w:tcPr>
            <w:tcW w:w="7428" w:type="dxa"/>
            <w:shd w:val="clear" w:color="auto" w:fill="A6A6A6" w:themeFill="background1" w:themeFillShade="A6"/>
          </w:tcPr>
          <w:p w14:paraId="1D86DBF6" w14:textId="77777777" w:rsidR="006D7DD8" w:rsidRPr="00E93EB2" w:rsidRDefault="006D7DD8" w:rsidP="00053D3B">
            <w:pPr>
              <w:autoSpaceDE w:val="0"/>
              <w:autoSpaceDN w:val="0"/>
              <w:adjustRightInd w:val="0"/>
              <w:rPr>
                <w:rFonts w:cstheme="minorHAnsi"/>
                <w:b/>
                <w:i/>
                <w:color w:val="FFFFFF"/>
                <w:sz w:val="20"/>
                <w:szCs w:val="20"/>
              </w:rPr>
            </w:pPr>
            <w:r w:rsidRPr="00E93EB2">
              <w:rPr>
                <w:rFonts w:cstheme="minorHAnsi"/>
                <w:b/>
                <w:bCs/>
                <w:i/>
                <w:color w:val="FFFFFF" w:themeColor="background1"/>
                <w:sz w:val="20"/>
                <w:szCs w:val="20"/>
              </w:rPr>
              <w:t xml:space="preserve">The </w:t>
            </w:r>
            <w:r w:rsidRPr="00E93EB2">
              <w:rPr>
                <w:rFonts w:cstheme="minorHAnsi"/>
                <w:b/>
                <w:i/>
                <w:color w:val="FFFFFF" w:themeColor="background1"/>
                <w:sz w:val="20"/>
                <w:szCs w:val="20"/>
              </w:rPr>
              <w:t xml:space="preserve">Principles </w:t>
            </w:r>
            <w:r>
              <w:rPr>
                <w:rFonts w:cstheme="minorHAnsi"/>
                <w:b/>
                <w:i/>
                <w:color w:val="FFFFFF" w:themeColor="background1"/>
                <w:sz w:val="20"/>
                <w:szCs w:val="20"/>
              </w:rPr>
              <w:t xml:space="preserve">for Natural Environment &amp; Heritage </w:t>
            </w:r>
            <w:r w:rsidRPr="00E93EB2">
              <w:rPr>
                <w:rFonts w:cstheme="minorHAnsi"/>
                <w:b/>
                <w:i/>
                <w:color w:val="FFFFFF" w:themeColor="background1"/>
                <w:sz w:val="20"/>
                <w:szCs w:val="20"/>
              </w:rPr>
              <w:t>recognise the fundamental importance of protecting, conserving and managing NSW’s natural environment and heritage. They help balance the needs of built and natural environments, respecting both the innate and economic value of the state’s biodiversity and natural assets.</w:t>
            </w:r>
          </w:p>
        </w:tc>
      </w:tr>
      <w:tr w:rsidR="006D7DD8" w:rsidRPr="00E67B99" w14:paraId="7003A4C7" w14:textId="77777777" w:rsidTr="00053D3B">
        <w:tc>
          <w:tcPr>
            <w:tcW w:w="8908" w:type="dxa"/>
            <w:gridSpan w:val="2"/>
            <w:shd w:val="clear" w:color="auto" w:fill="D9D9D9" w:themeFill="background1" w:themeFillShade="D9"/>
          </w:tcPr>
          <w:p w14:paraId="7FEADBEA" w14:textId="77777777" w:rsidR="006D7DD8" w:rsidRPr="004B1586" w:rsidRDefault="006D7DD8" w:rsidP="00053D3B">
            <w:pPr>
              <w:autoSpaceDE w:val="0"/>
              <w:autoSpaceDN w:val="0"/>
              <w:adjustRightInd w:val="0"/>
              <w:rPr>
                <w:rFonts w:cs="Arial"/>
                <w:b/>
                <w:bCs/>
                <w:color w:val="FFFFFF" w:themeColor="background1"/>
              </w:rPr>
            </w:pPr>
            <w:r w:rsidRPr="004B1586">
              <w:rPr>
                <w:b/>
              </w:rPr>
              <w:t>3.1 Conservation Zones</w:t>
            </w:r>
            <w:r>
              <w:rPr>
                <w:b/>
              </w:rPr>
              <w:t xml:space="preserve"> </w:t>
            </w:r>
            <w:r w:rsidRPr="00F645F5">
              <w:t>(previousl</w:t>
            </w:r>
            <w:r>
              <w:t>y 2.1 Environment Protection Zones)</w:t>
            </w:r>
          </w:p>
        </w:tc>
      </w:tr>
      <w:tr w:rsidR="006D7DD8" w:rsidRPr="00E67B99" w14:paraId="391D88E5" w14:textId="77777777" w:rsidTr="00053D3B">
        <w:tc>
          <w:tcPr>
            <w:tcW w:w="8908" w:type="dxa"/>
            <w:gridSpan w:val="2"/>
            <w:shd w:val="clear" w:color="auto" w:fill="auto"/>
          </w:tcPr>
          <w:p w14:paraId="56D56166" w14:textId="77777777" w:rsidR="006D7DD8" w:rsidRPr="002F3C61" w:rsidRDefault="006D7DD8" w:rsidP="00053D3B">
            <w:pPr>
              <w:autoSpaceDE w:val="0"/>
              <w:autoSpaceDN w:val="0"/>
              <w:adjustRightInd w:val="0"/>
              <w:jc w:val="both"/>
              <w:rPr>
                <w:rFonts w:cstheme="minorHAnsi"/>
              </w:rPr>
            </w:pPr>
            <w:r w:rsidRPr="002F3C61">
              <w:rPr>
                <w:rFonts w:cstheme="minorHAnsi"/>
              </w:rPr>
              <w:t>The objective of this direction is to protect and conserve environmentally sensitive areas.</w:t>
            </w:r>
          </w:p>
          <w:p w14:paraId="530670AD" w14:textId="77777777" w:rsidR="006D7DD8" w:rsidRPr="00A62D74" w:rsidRDefault="006D7DD8" w:rsidP="00053D3B">
            <w:pPr>
              <w:autoSpaceDE w:val="0"/>
              <w:autoSpaceDN w:val="0"/>
              <w:adjustRightInd w:val="0"/>
              <w:ind w:firstLine="720"/>
              <w:jc w:val="both"/>
              <w:rPr>
                <w:rFonts w:cs="Arial"/>
                <w:color w:val="000000"/>
              </w:rPr>
            </w:pPr>
          </w:p>
        </w:tc>
      </w:tr>
      <w:tr w:rsidR="006D7DD8" w:rsidRPr="00E67B99" w14:paraId="14CF730E" w14:textId="77777777" w:rsidTr="00053D3B">
        <w:tc>
          <w:tcPr>
            <w:tcW w:w="8908" w:type="dxa"/>
            <w:gridSpan w:val="2"/>
            <w:shd w:val="clear" w:color="auto" w:fill="auto"/>
          </w:tcPr>
          <w:p w14:paraId="3D19902F" w14:textId="77777777" w:rsidR="006D7DD8" w:rsidRDefault="006D7DD8" w:rsidP="00053D3B">
            <w:pPr>
              <w:autoSpaceDE w:val="0"/>
              <w:autoSpaceDN w:val="0"/>
              <w:adjustRightInd w:val="0"/>
              <w:rPr>
                <w:rFonts w:cs="Arial"/>
                <w:b/>
                <w:bCs/>
                <w:color w:val="000000"/>
                <w:highlight w:val="yellow"/>
              </w:rPr>
            </w:pPr>
            <w:r w:rsidRPr="00B24C1C">
              <w:rPr>
                <w:rFonts w:cs="Arial"/>
                <w:b/>
                <w:bCs/>
                <w:color w:val="000000"/>
              </w:rPr>
              <w:t xml:space="preserve">Assessment – </w:t>
            </w:r>
            <w:r w:rsidRPr="0012222A">
              <w:rPr>
                <w:rFonts w:cs="Arial"/>
                <w:b/>
                <w:bCs/>
                <w:color w:val="000000"/>
                <w:highlight w:val="yellow"/>
              </w:rPr>
              <w:t xml:space="preserve">Consistent/Inconsistent/Justifiably Inconsistent </w:t>
            </w:r>
          </w:p>
          <w:p w14:paraId="18BD307F" w14:textId="77777777" w:rsidR="006D7DD8" w:rsidRDefault="006D7DD8" w:rsidP="00053D3B">
            <w:pPr>
              <w:autoSpaceDE w:val="0"/>
              <w:autoSpaceDN w:val="0"/>
              <w:adjustRightInd w:val="0"/>
              <w:rPr>
                <w:rFonts w:cs="Arial"/>
                <w:bCs/>
                <w:color w:val="000000"/>
                <w:highlight w:val="yellow"/>
              </w:rPr>
            </w:pPr>
            <w:r>
              <w:rPr>
                <w:rFonts w:cs="Arial"/>
                <w:bCs/>
                <w:color w:val="000000"/>
                <w:highlight w:val="yellow"/>
              </w:rPr>
              <w:t>T</w:t>
            </w:r>
            <w:r w:rsidRPr="0012222A">
              <w:rPr>
                <w:rFonts w:cs="Arial"/>
                <w:bCs/>
                <w:color w:val="000000"/>
                <w:highlight w:val="yellow"/>
              </w:rPr>
              <w:t>ext</w:t>
            </w:r>
          </w:p>
          <w:p w14:paraId="2CFA2E50" w14:textId="77777777" w:rsidR="006D7DD8" w:rsidRPr="00A62D74" w:rsidRDefault="006D7DD8" w:rsidP="00053D3B">
            <w:pPr>
              <w:autoSpaceDE w:val="0"/>
              <w:autoSpaceDN w:val="0"/>
              <w:adjustRightInd w:val="0"/>
              <w:rPr>
                <w:rFonts w:cs="Arial"/>
                <w:color w:val="000000"/>
              </w:rPr>
            </w:pPr>
          </w:p>
        </w:tc>
      </w:tr>
      <w:tr w:rsidR="006D7DD8" w:rsidRPr="00E67B99" w14:paraId="6E4504F7" w14:textId="77777777" w:rsidTr="00053D3B">
        <w:tc>
          <w:tcPr>
            <w:tcW w:w="8908" w:type="dxa"/>
            <w:gridSpan w:val="2"/>
            <w:shd w:val="clear" w:color="auto" w:fill="D9D9D9" w:themeFill="background1" w:themeFillShade="D9"/>
          </w:tcPr>
          <w:p w14:paraId="757D9834" w14:textId="77777777" w:rsidR="006D7DD8" w:rsidRPr="004B1586" w:rsidRDefault="006D7DD8" w:rsidP="00053D3B">
            <w:pPr>
              <w:autoSpaceDE w:val="0"/>
              <w:autoSpaceDN w:val="0"/>
              <w:adjustRightInd w:val="0"/>
              <w:rPr>
                <w:rFonts w:cs="Arial"/>
                <w:b/>
                <w:bCs/>
                <w:color w:val="FFFFFF" w:themeColor="background1"/>
              </w:rPr>
            </w:pPr>
            <w:r w:rsidRPr="004B1586">
              <w:rPr>
                <w:b/>
              </w:rPr>
              <w:t>3.2 Heritage Conservation</w:t>
            </w:r>
            <w:r>
              <w:rPr>
                <w:b/>
              </w:rPr>
              <w:t xml:space="preserve"> </w:t>
            </w:r>
            <w:r w:rsidRPr="00F645F5">
              <w:t>(previousl</w:t>
            </w:r>
            <w:r>
              <w:t>y 2.3)</w:t>
            </w:r>
          </w:p>
        </w:tc>
      </w:tr>
      <w:tr w:rsidR="006D7DD8" w:rsidRPr="00E67B99" w14:paraId="672FC002" w14:textId="77777777" w:rsidTr="00053D3B">
        <w:tc>
          <w:tcPr>
            <w:tcW w:w="8908" w:type="dxa"/>
            <w:gridSpan w:val="2"/>
            <w:shd w:val="clear" w:color="auto" w:fill="auto"/>
          </w:tcPr>
          <w:p w14:paraId="68DC5E28" w14:textId="77777777" w:rsidR="006D7DD8" w:rsidRDefault="006D7DD8" w:rsidP="00053D3B">
            <w:pPr>
              <w:autoSpaceDE w:val="0"/>
              <w:autoSpaceDN w:val="0"/>
              <w:adjustRightInd w:val="0"/>
              <w:spacing w:line="240" w:lineRule="auto"/>
              <w:rPr>
                <w:rFonts w:cstheme="minorHAnsi"/>
              </w:rPr>
            </w:pPr>
            <w:r w:rsidRPr="002F3C61">
              <w:rPr>
                <w:rFonts w:cstheme="minorHAnsi"/>
              </w:rPr>
              <w:t>The objective of this direction is to conserve items, areas, objects and places of environmental heritage significance and indigenous heritage significance.</w:t>
            </w:r>
          </w:p>
          <w:p w14:paraId="69150A0F" w14:textId="77777777" w:rsidR="006D7DD8" w:rsidRPr="002F3C61" w:rsidRDefault="006D7DD8" w:rsidP="00053D3B">
            <w:pPr>
              <w:autoSpaceDE w:val="0"/>
              <w:autoSpaceDN w:val="0"/>
              <w:adjustRightInd w:val="0"/>
              <w:spacing w:line="240" w:lineRule="auto"/>
              <w:rPr>
                <w:rFonts w:cstheme="minorHAnsi"/>
                <w:color w:val="000000"/>
              </w:rPr>
            </w:pPr>
          </w:p>
        </w:tc>
      </w:tr>
      <w:tr w:rsidR="006D7DD8" w:rsidRPr="00E67B99" w14:paraId="598D279E" w14:textId="77777777" w:rsidTr="00053D3B">
        <w:tc>
          <w:tcPr>
            <w:tcW w:w="8908" w:type="dxa"/>
            <w:gridSpan w:val="2"/>
            <w:shd w:val="clear" w:color="auto" w:fill="auto"/>
          </w:tcPr>
          <w:p w14:paraId="2DE5EF69" w14:textId="77777777" w:rsidR="006D7DD8" w:rsidRDefault="006D7DD8" w:rsidP="00053D3B">
            <w:pPr>
              <w:autoSpaceDE w:val="0"/>
              <w:autoSpaceDN w:val="0"/>
              <w:adjustRightInd w:val="0"/>
              <w:rPr>
                <w:rFonts w:cs="Arial"/>
                <w:b/>
                <w:bCs/>
                <w:color w:val="000000"/>
                <w:highlight w:val="yellow"/>
              </w:rPr>
            </w:pPr>
            <w:r w:rsidRPr="00B24C1C">
              <w:rPr>
                <w:rFonts w:cs="Arial"/>
                <w:b/>
                <w:bCs/>
                <w:color w:val="000000"/>
              </w:rPr>
              <w:t xml:space="preserve">Assessment – </w:t>
            </w:r>
            <w:r w:rsidRPr="0012222A">
              <w:rPr>
                <w:rFonts w:cs="Arial"/>
                <w:b/>
                <w:bCs/>
                <w:color w:val="000000"/>
                <w:highlight w:val="yellow"/>
              </w:rPr>
              <w:t xml:space="preserve">Consistent/Inconsistent/Justifiably Inconsistent </w:t>
            </w:r>
          </w:p>
          <w:p w14:paraId="691E4B16" w14:textId="77777777" w:rsidR="006D7DD8" w:rsidRDefault="006D7DD8" w:rsidP="00053D3B">
            <w:pPr>
              <w:autoSpaceDE w:val="0"/>
              <w:autoSpaceDN w:val="0"/>
              <w:adjustRightInd w:val="0"/>
              <w:rPr>
                <w:rFonts w:cs="Arial"/>
                <w:bCs/>
                <w:color w:val="000000"/>
                <w:highlight w:val="yellow"/>
              </w:rPr>
            </w:pPr>
            <w:r>
              <w:rPr>
                <w:rFonts w:cs="Arial"/>
                <w:bCs/>
                <w:color w:val="000000"/>
                <w:highlight w:val="yellow"/>
              </w:rPr>
              <w:t>T</w:t>
            </w:r>
            <w:r w:rsidRPr="0012222A">
              <w:rPr>
                <w:rFonts w:cs="Arial"/>
                <w:bCs/>
                <w:color w:val="000000"/>
                <w:highlight w:val="yellow"/>
              </w:rPr>
              <w:t>ext</w:t>
            </w:r>
          </w:p>
          <w:p w14:paraId="4A3370D2" w14:textId="77777777" w:rsidR="006D7DD8" w:rsidRDefault="006D7DD8" w:rsidP="00053D3B">
            <w:pPr>
              <w:autoSpaceDE w:val="0"/>
              <w:autoSpaceDN w:val="0"/>
              <w:adjustRightInd w:val="0"/>
              <w:rPr>
                <w:rFonts w:cs="Arial"/>
                <w:bCs/>
                <w:color w:val="000000"/>
                <w:highlight w:val="yellow"/>
              </w:rPr>
            </w:pPr>
          </w:p>
          <w:p w14:paraId="327BFC5C" w14:textId="77777777" w:rsidR="006D7DD8" w:rsidRPr="00A62D74" w:rsidRDefault="006D7DD8" w:rsidP="00053D3B">
            <w:pPr>
              <w:autoSpaceDE w:val="0"/>
              <w:autoSpaceDN w:val="0"/>
              <w:adjustRightInd w:val="0"/>
              <w:jc w:val="both"/>
              <w:rPr>
                <w:rFonts w:cs="Arial"/>
                <w:color w:val="000000"/>
              </w:rPr>
            </w:pPr>
          </w:p>
        </w:tc>
      </w:tr>
      <w:tr w:rsidR="006D7DD8" w:rsidRPr="00E67B99" w14:paraId="0381EEA3" w14:textId="77777777" w:rsidTr="00053D3B">
        <w:tc>
          <w:tcPr>
            <w:tcW w:w="8908" w:type="dxa"/>
            <w:gridSpan w:val="2"/>
            <w:shd w:val="clear" w:color="auto" w:fill="D9D9D9" w:themeFill="background1" w:themeFillShade="D9"/>
          </w:tcPr>
          <w:p w14:paraId="1735BC35" w14:textId="77777777" w:rsidR="006D7DD8" w:rsidRPr="004B1586" w:rsidRDefault="006D7DD8" w:rsidP="00053D3B">
            <w:pPr>
              <w:autoSpaceDE w:val="0"/>
              <w:autoSpaceDN w:val="0"/>
              <w:adjustRightInd w:val="0"/>
              <w:rPr>
                <w:rFonts w:cs="Arial"/>
                <w:b/>
                <w:bCs/>
                <w:color w:val="FFFFFF" w:themeColor="background1"/>
              </w:rPr>
            </w:pPr>
            <w:r w:rsidRPr="004B1586">
              <w:rPr>
                <w:b/>
              </w:rPr>
              <w:t>3.3 Sydney Drinking Water Catchments</w:t>
            </w:r>
            <w:r>
              <w:rPr>
                <w:b/>
              </w:rPr>
              <w:t xml:space="preserve"> </w:t>
            </w:r>
            <w:r w:rsidRPr="00F645F5">
              <w:t>(previousl</w:t>
            </w:r>
            <w:r>
              <w:t>y 5.2)</w:t>
            </w:r>
          </w:p>
        </w:tc>
      </w:tr>
      <w:tr w:rsidR="006D7DD8" w:rsidRPr="00E67B99" w14:paraId="3D914193" w14:textId="77777777" w:rsidTr="00053D3B">
        <w:tc>
          <w:tcPr>
            <w:tcW w:w="8908" w:type="dxa"/>
            <w:gridSpan w:val="2"/>
            <w:shd w:val="clear" w:color="auto" w:fill="auto"/>
          </w:tcPr>
          <w:p w14:paraId="2AAC8B3A" w14:textId="77777777" w:rsidR="006D7DD8" w:rsidRPr="002F3C61" w:rsidRDefault="006D7DD8" w:rsidP="00053D3B">
            <w:pPr>
              <w:autoSpaceDE w:val="0"/>
              <w:autoSpaceDN w:val="0"/>
              <w:adjustRightInd w:val="0"/>
              <w:jc w:val="both"/>
              <w:rPr>
                <w:rFonts w:cstheme="minorHAnsi"/>
              </w:rPr>
            </w:pPr>
            <w:r w:rsidRPr="002F3C61">
              <w:rPr>
                <w:rFonts w:cstheme="minorHAnsi"/>
              </w:rPr>
              <w:t>The objective of this direction is to protect water quality in the Sydney drinking water catchment.</w:t>
            </w:r>
          </w:p>
          <w:p w14:paraId="386609C3" w14:textId="77777777" w:rsidR="006D7DD8" w:rsidRPr="00A62D74" w:rsidRDefault="006D7DD8" w:rsidP="00053D3B">
            <w:pPr>
              <w:autoSpaceDE w:val="0"/>
              <w:autoSpaceDN w:val="0"/>
              <w:adjustRightInd w:val="0"/>
              <w:jc w:val="both"/>
              <w:rPr>
                <w:rFonts w:cs="Arial"/>
                <w:color w:val="000000"/>
              </w:rPr>
            </w:pPr>
          </w:p>
        </w:tc>
      </w:tr>
      <w:tr w:rsidR="006D7DD8" w:rsidRPr="00E67B99" w14:paraId="57ABB7E6" w14:textId="77777777" w:rsidTr="00053D3B">
        <w:tc>
          <w:tcPr>
            <w:tcW w:w="8908" w:type="dxa"/>
            <w:gridSpan w:val="2"/>
            <w:shd w:val="clear" w:color="auto" w:fill="auto"/>
          </w:tcPr>
          <w:p w14:paraId="088D860A" w14:textId="77777777" w:rsidR="006D7DD8" w:rsidRDefault="006D7DD8" w:rsidP="00053D3B">
            <w:pPr>
              <w:autoSpaceDE w:val="0"/>
              <w:autoSpaceDN w:val="0"/>
              <w:adjustRightInd w:val="0"/>
              <w:rPr>
                <w:rFonts w:cs="Arial"/>
                <w:b/>
                <w:bCs/>
                <w:color w:val="000000"/>
                <w:highlight w:val="yellow"/>
              </w:rPr>
            </w:pPr>
            <w:r w:rsidRPr="00B24C1C">
              <w:rPr>
                <w:rFonts w:cs="Arial"/>
                <w:b/>
                <w:bCs/>
                <w:color w:val="000000"/>
              </w:rPr>
              <w:t xml:space="preserve">Assessment – </w:t>
            </w:r>
            <w:r w:rsidRPr="0012222A">
              <w:rPr>
                <w:rFonts w:cs="Arial"/>
                <w:b/>
                <w:bCs/>
                <w:color w:val="000000"/>
                <w:highlight w:val="yellow"/>
              </w:rPr>
              <w:t xml:space="preserve">Consistent/Inconsistent/Justifiably Inconsistent </w:t>
            </w:r>
          </w:p>
          <w:p w14:paraId="385BD4BF" w14:textId="77777777" w:rsidR="006D7DD8" w:rsidRDefault="006D7DD8" w:rsidP="00053D3B">
            <w:pPr>
              <w:autoSpaceDE w:val="0"/>
              <w:autoSpaceDN w:val="0"/>
              <w:adjustRightInd w:val="0"/>
              <w:rPr>
                <w:rFonts w:cs="Arial"/>
                <w:bCs/>
                <w:color w:val="000000"/>
                <w:highlight w:val="yellow"/>
              </w:rPr>
            </w:pPr>
            <w:r>
              <w:rPr>
                <w:rFonts w:cs="Arial"/>
                <w:bCs/>
                <w:color w:val="000000"/>
                <w:highlight w:val="yellow"/>
              </w:rPr>
              <w:t>T</w:t>
            </w:r>
            <w:r w:rsidRPr="0012222A">
              <w:rPr>
                <w:rFonts w:cs="Arial"/>
                <w:bCs/>
                <w:color w:val="000000"/>
                <w:highlight w:val="yellow"/>
              </w:rPr>
              <w:t>ext</w:t>
            </w:r>
          </w:p>
          <w:p w14:paraId="35FD762F" w14:textId="77777777" w:rsidR="006D7DD8" w:rsidRPr="00A62D74" w:rsidRDefault="006D7DD8" w:rsidP="00053D3B">
            <w:pPr>
              <w:autoSpaceDE w:val="0"/>
              <w:autoSpaceDN w:val="0"/>
              <w:adjustRightInd w:val="0"/>
              <w:rPr>
                <w:rFonts w:cs="Arial"/>
                <w:color w:val="000000"/>
              </w:rPr>
            </w:pPr>
          </w:p>
        </w:tc>
      </w:tr>
      <w:tr w:rsidR="006D7DD8" w:rsidRPr="00E67B99" w14:paraId="26BE8AAD" w14:textId="77777777" w:rsidTr="00053D3B">
        <w:tc>
          <w:tcPr>
            <w:tcW w:w="8908" w:type="dxa"/>
            <w:gridSpan w:val="2"/>
            <w:shd w:val="clear" w:color="auto" w:fill="D9D9D9" w:themeFill="background1" w:themeFillShade="D9"/>
          </w:tcPr>
          <w:p w14:paraId="71BACFB0" w14:textId="77777777" w:rsidR="006D7DD8" w:rsidRPr="004B1586" w:rsidRDefault="006D7DD8" w:rsidP="00053D3B">
            <w:pPr>
              <w:autoSpaceDE w:val="0"/>
              <w:autoSpaceDN w:val="0"/>
              <w:adjustRightInd w:val="0"/>
              <w:rPr>
                <w:rFonts w:cs="Arial"/>
                <w:b/>
                <w:bCs/>
                <w:color w:val="FFFFFF" w:themeColor="background1"/>
              </w:rPr>
            </w:pPr>
            <w:r w:rsidRPr="004B1586">
              <w:rPr>
                <w:b/>
              </w:rPr>
              <w:t>3.4 Application of C2 and C3 Zones and Environmental Overlays in Far North Coast LEPs</w:t>
            </w:r>
          </w:p>
        </w:tc>
      </w:tr>
      <w:tr w:rsidR="006D7DD8" w:rsidRPr="00E67B99" w14:paraId="42E4AA3C" w14:textId="77777777" w:rsidTr="00053D3B">
        <w:tc>
          <w:tcPr>
            <w:tcW w:w="8908" w:type="dxa"/>
            <w:gridSpan w:val="2"/>
            <w:shd w:val="clear" w:color="auto" w:fill="auto"/>
          </w:tcPr>
          <w:p w14:paraId="76DACC83" w14:textId="77777777" w:rsidR="006D7DD8" w:rsidRPr="00A62D74" w:rsidRDefault="006D7DD8" w:rsidP="00053D3B">
            <w:pPr>
              <w:autoSpaceDE w:val="0"/>
              <w:autoSpaceDN w:val="0"/>
              <w:adjustRightInd w:val="0"/>
              <w:jc w:val="both"/>
              <w:rPr>
                <w:rFonts w:cs="Arial"/>
                <w:color w:val="000000"/>
              </w:rPr>
            </w:pPr>
            <w:r>
              <w:rPr>
                <w:rFonts w:cs="Arial"/>
                <w:color w:val="000000"/>
              </w:rPr>
              <w:t>Not applicable to Wingecarribee Shire</w:t>
            </w:r>
          </w:p>
        </w:tc>
      </w:tr>
      <w:tr w:rsidR="006D7DD8" w:rsidRPr="00E67B99" w14:paraId="5F3D3A8A" w14:textId="77777777" w:rsidTr="00053D3B">
        <w:tc>
          <w:tcPr>
            <w:tcW w:w="8908" w:type="dxa"/>
            <w:gridSpan w:val="2"/>
            <w:shd w:val="clear" w:color="auto" w:fill="D9D9D9" w:themeFill="background1" w:themeFillShade="D9"/>
          </w:tcPr>
          <w:p w14:paraId="5963A852" w14:textId="77777777" w:rsidR="006D7DD8" w:rsidRPr="004B1586" w:rsidRDefault="006D7DD8" w:rsidP="00053D3B">
            <w:pPr>
              <w:autoSpaceDE w:val="0"/>
              <w:autoSpaceDN w:val="0"/>
              <w:adjustRightInd w:val="0"/>
              <w:rPr>
                <w:rFonts w:cs="Arial"/>
                <w:b/>
                <w:bCs/>
                <w:color w:val="FFFFFF" w:themeColor="background1"/>
              </w:rPr>
            </w:pPr>
            <w:r w:rsidRPr="004B1586">
              <w:rPr>
                <w:b/>
              </w:rPr>
              <w:t>3.5 Recreation Vehicle Areas</w:t>
            </w:r>
            <w:r>
              <w:rPr>
                <w:b/>
              </w:rPr>
              <w:t xml:space="preserve"> </w:t>
            </w:r>
            <w:r w:rsidRPr="00F645F5">
              <w:t>(previousl</w:t>
            </w:r>
            <w:r>
              <w:t>y 2.4)</w:t>
            </w:r>
          </w:p>
        </w:tc>
      </w:tr>
      <w:tr w:rsidR="006D7DD8" w:rsidRPr="00E67B99" w14:paraId="0E7A3619" w14:textId="77777777" w:rsidTr="00053D3B">
        <w:tc>
          <w:tcPr>
            <w:tcW w:w="8908" w:type="dxa"/>
            <w:gridSpan w:val="2"/>
            <w:shd w:val="clear" w:color="auto" w:fill="auto"/>
          </w:tcPr>
          <w:p w14:paraId="4AFB976D" w14:textId="77777777" w:rsidR="006D7DD8" w:rsidRDefault="006D7DD8" w:rsidP="00053D3B">
            <w:pPr>
              <w:autoSpaceDE w:val="0"/>
              <w:autoSpaceDN w:val="0"/>
              <w:adjustRightInd w:val="0"/>
              <w:spacing w:line="240" w:lineRule="auto"/>
              <w:rPr>
                <w:rFonts w:cstheme="minorHAnsi"/>
              </w:rPr>
            </w:pPr>
            <w:r w:rsidRPr="003F6834">
              <w:rPr>
                <w:rFonts w:cstheme="minorHAnsi"/>
              </w:rPr>
              <w:t>The objective of this direction is to protect sensitive land or land with significant conservation values from adverse impacts from recreation vehicles.</w:t>
            </w:r>
          </w:p>
          <w:p w14:paraId="30ECFB87" w14:textId="77777777" w:rsidR="006D7DD8" w:rsidRPr="003F6834" w:rsidRDefault="006D7DD8" w:rsidP="00053D3B">
            <w:pPr>
              <w:autoSpaceDE w:val="0"/>
              <w:autoSpaceDN w:val="0"/>
              <w:adjustRightInd w:val="0"/>
              <w:spacing w:line="240" w:lineRule="auto"/>
              <w:rPr>
                <w:rFonts w:cstheme="minorHAnsi"/>
                <w:color w:val="000000"/>
              </w:rPr>
            </w:pPr>
          </w:p>
        </w:tc>
      </w:tr>
      <w:tr w:rsidR="006D7DD8" w:rsidRPr="00E67B99" w14:paraId="7D1AE7C5" w14:textId="77777777" w:rsidTr="00053D3B">
        <w:tc>
          <w:tcPr>
            <w:tcW w:w="8908" w:type="dxa"/>
            <w:gridSpan w:val="2"/>
            <w:shd w:val="clear" w:color="auto" w:fill="auto"/>
          </w:tcPr>
          <w:p w14:paraId="017A1E93" w14:textId="77777777" w:rsidR="006D7DD8" w:rsidRDefault="006D7DD8" w:rsidP="00053D3B">
            <w:pPr>
              <w:autoSpaceDE w:val="0"/>
              <w:autoSpaceDN w:val="0"/>
              <w:adjustRightInd w:val="0"/>
              <w:rPr>
                <w:rFonts w:cs="Arial"/>
                <w:b/>
                <w:bCs/>
                <w:color w:val="000000"/>
                <w:highlight w:val="yellow"/>
              </w:rPr>
            </w:pPr>
            <w:r w:rsidRPr="00B24C1C">
              <w:rPr>
                <w:rFonts w:cs="Arial"/>
                <w:b/>
                <w:bCs/>
                <w:color w:val="000000"/>
              </w:rPr>
              <w:t xml:space="preserve">Assessment – </w:t>
            </w:r>
            <w:r w:rsidRPr="0012222A">
              <w:rPr>
                <w:rFonts w:cs="Arial"/>
                <w:b/>
                <w:bCs/>
                <w:color w:val="000000"/>
                <w:highlight w:val="yellow"/>
              </w:rPr>
              <w:t xml:space="preserve">Consistent/Inconsistent/Justifiably Inconsistent </w:t>
            </w:r>
          </w:p>
          <w:p w14:paraId="44F39770" w14:textId="77777777" w:rsidR="006D7DD8" w:rsidRDefault="006D7DD8" w:rsidP="00053D3B">
            <w:pPr>
              <w:autoSpaceDE w:val="0"/>
              <w:autoSpaceDN w:val="0"/>
              <w:adjustRightInd w:val="0"/>
              <w:jc w:val="both"/>
              <w:rPr>
                <w:rFonts w:cs="Arial"/>
                <w:bCs/>
                <w:color w:val="000000"/>
                <w:highlight w:val="yellow"/>
              </w:rPr>
            </w:pPr>
            <w:r>
              <w:rPr>
                <w:rFonts w:cs="Arial"/>
                <w:bCs/>
                <w:color w:val="000000"/>
                <w:highlight w:val="yellow"/>
              </w:rPr>
              <w:t>T</w:t>
            </w:r>
            <w:r w:rsidRPr="0012222A">
              <w:rPr>
                <w:rFonts w:cs="Arial"/>
                <w:bCs/>
                <w:color w:val="000000"/>
                <w:highlight w:val="yellow"/>
              </w:rPr>
              <w:t>ext</w:t>
            </w:r>
          </w:p>
          <w:p w14:paraId="500579B5" w14:textId="77777777" w:rsidR="006D7DD8" w:rsidRPr="00A62D74" w:rsidRDefault="006D7DD8" w:rsidP="00053D3B">
            <w:pPr>
              <w:autoSpaceDE w:val="0"/>
              <w:autoSpaceDN w:val="0"/>
              <w:adjustRightInd w:val="0"/>
              <w:jc w:val="both"/>
              <w:rPr>
                <w:rFonts w:cs="Arial"/>
                <w:color w:val="000000"/>
              </w:rPr>
            </w:pPr>
          </w:p>
        </w:tc>
      </w:tr>
    </w:tbl>
    <w:p w14:paraId="0C3A7AAA" w14:textId="77777777" w:rsidR="006D7DD8" w:rsidRDefault="006D7DD8" w:rsidP="006D7DD8">
      <w:pPr>
        <w:autoSpaceDE w:val="0"/>
        <w:autoSpaceDN w:val="0"/>
        <w:adjustRightInd w:val="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1480"/>
        <w:gridCol w:w="7428"/>
      </w:tblGrid>
      <w:tr w:rsidR="006D7DD8" w:rsidRPr="00E67B99" w14:paraId="208B3E47" w14:textId="77777777" w:rsidTr="00053D3B">
        <w:tc>
          <w:tcPr>
            <w:tcW w:w="1480" w:type="dxa"/>
            <w:shd w:val="clear" w:color="auto" w:fill="1E8C40"/>
          </w:tcPr>
          <w:p w14:paraId="3A80763E" w14:textId="77777777" w:rsidR="006D7DD8" w:rsidRDefault="006D7DD8" w:rsidP="00053D3B">
            <w:pPr>
              <w:autoSpaceDE w:val="0"/>
              <w:autoSpaceDN w:val="0"/>
              <w:adjustRightInd w:val="0"/>
              <w:rPr>
                <w:rFonts w:cstheme="minorHAnsi"/>
                <w:b/>
                <w:bCs/>
                <w:color w:val="FFFFFF" w:themeColor="background1"/>
                <w:sz w:val="23"/>
                <w:szCs w:val="23"/>
              </w:rPr>
            </w:pPr>
            <w:r>
              <w:rPr>
                <w:rFonts w:cstheme="minorHAnsi"/>
                <w:b/>
                <w:bCs/>
                <w:color w:val="FFFFFF" w:themeColor="background1"/>
                <w:sz w:val="23"/>
                <w:szCs w:val="23"/>
              </w:rPr>
              <w:t>4-</w:t>
            </w:r>
          </w:p>
          <w:p w14:paraId="6D4501FC" w14:textId="77777777" w:rsidR="006D7DD8" w:rsidRPr="00732C15" w:rsidRDefault="006D7DD8" w:rsidP="00053D3B">
            <w:pPr>
              <w:autoSpaceDE w:val="0"/>
              <w:autoSpaceDN w:val="0"/>
              <w:adjustRightInd w:val="0"/>
              <w:rPr>
                <w:rFonts w:cstheme="minorHAnsi"/>
                <w:b/>
                <w:color w:val="FFFFFF"/>
                <w:sz w:val="23"/>
                <w:szCs w:val="23"/>
              </w:rPr>
            </w:pPr>
            <w:r>
              <w:rPr>
                <w:rFonts w:cstheme="minorHAnsi"/>
                <w:b/>
                <w:bCs/>
                <w:color w:val="FFFFFF" w:themeColor="background1"/>
                <w:sz w:val="23"/>
                <w:szCs w:val="23"/>
              </w:rPr>
              <w:t>Resilience &amp; Hazards</w:t>
            </w:r>
          </w:p>
          <w:p w14:paraId="0B6A1C1B" w14:textId="77777777" w:rsidR="006D7DD8" w:rsidRPr="00732C15" w:rsidRDefault="006D7DD8" w:rsidP="00053D3B">
            <w:pPr>
              <w:autoSpaceDE w:val="0"/>
              <w:autoSpaceDN w:val="0"/>
              <w:adjustRightInd w:val="0"/>
              <w:rPr>
                <w:rFonts w:cstheme="minorHAnsi"/>
                <w:b/>
                <w:color w:val="FFFFFF"/>
                <w:sz w:val="23"/>
                <w:szCs w:val="23"/>
              </w:rPr>
            </w:pPr>
          </w:p>
        </w:tc>
        <w:tc>
          <w:tcPr>
            <w:tcW w:w="7428" w:type="dxa"/>
            <w:shd w:val="clear" w:color="auto" w:fill="A6A6A6" w:themeFill="background1" w:themeFillShade="A6"/>
          </w:tcPr>
          <w:p w14:paraId="00C4FF85" w14:textId="77777777" w:rsidR="006D7DD8" w:rsidRPr="00D16DC7" w:rsidRDefault="006D7DD8" w:rsidP="00053D3B">
            <w:pPr>
              <w:autoSpaceDE w:val="0"/>
              <w:autoSpaceDN w:val="0"/>
              <w:adjustRightInd w:val="0"/>
              <w:rPr>
                <w:rFonts w:cs="Arial"/>
                <w:b/>
                <w:i/>
                <w:color w:val="FFFFFF"/>
                <w:sz w:val="20"/>
                <w:szCs w:val="20"/>
              </w:rPr>
            </w:pPr>
            <w:r w:rsidRPr="00D16DC7">
              <w:rPr>
                <w:rFonts w:ascii="Gotham-Light" w:hAnsi="Gotham-Light" w:cs="Gotham-Light"/>
                <w:b/>
                <w:i/>
                <w:color w:val="FFFFFF" w:themeColor="background1"/>
                <w:sz w:val="20"/>
                <w:szCs w:val="20"/>
              </w:rPr>
              <w:t>The Principles</w:t>
            </w:r>
            <w:r>
              <w:rPr>
                <w:rFonts w:ascii="Gotham-Light" w:hAnsi="Gotham-Light" w:cs="Gotham-Light"/>
                <w:b/>
                <w:i/>
                <w:color w:val="FFFFFF" w:themeColor="background1"/>
                <w:sz w:val="20"/>
                <w:szCs w:val="20"/>
              </w:rPr>
              <w:t xml:space="preserve"> for resilience &amp; </w:t>
            </w:r>
            <w:proofErr w:type="gramStart"/>
            <w:r>
              <w:rPr>
                <w:rFonts w:ascii="Gotham-Light" w:hAnsi="Gotham-Light" w:cs="Gotham-Light"/>
                <w:b/>
                <w:i/>
                <w:color w:val="FFFFFF" w:themeColor="background1"/>
                <w:sz w:val="20"/>
                <w:szCs w:val="20"/>
              </w:rPr>
              <w:t xml:space="preserve">Hazards </w:t>
            </w:r>
            <w:r w:rsidRPr="00D16DC7">
              <w:rPr>
                <w:rFonts w:ascii="Gotham-Light" w:hAnsi="Gotham-Light" w:cs="Gotham-Light"/>
                <w:b/>
                <w:i/>
                <w:color w:val="FFFFFF" w:themeColor="background1"/>
                <w:sz w:val="20"/>
                <w:szCs w:val="20"/>
              </w:rPr>
              <w:t xml:space="preserve"> aim</w:t>
            </w:r>
            <w:proofErr w:type="gramEnd"/>
            <w:r w:rsidRPr="00D16DC7">
              <w:rPr>
                <w:rFonts w:ascii="Gotham-Light" w:hAnsi="Gotham-Light" w:cs="Gotham-Light"/>
                <w:b/>
                <w:i/>
                <w:color w:val="FFFFFF" w:themeColor="background1"/>
                <w:sz w:val="20"/>
                <w:szCs w:val="20"/>
              </w:rPr>
              <w:t xml:space="preserve"> to improve responses to natural and development-related hazards, and climate change. They support methods to consider and reduce risk. The principles promote healthy, resilient and adaptive communities, urban areas and natural environments.</w:t>
            </w:r>
          </w:p>
        </w:tc>
      </w:tr>
      <w:tr w:rsidR="006D7DD8" w:rsidRPr="00E67B99" w14:paraId="057E7E47" w14:textId="77777777" w:rsidTr="00053D3B">
        <w:tc>
          <w:tcPr>
            <w:tcW w:w="8908" w:type="dxa"/>
            <w:gridSpan w:val="2"/>
            <w:shd w:val="clear" w:color="auto" w:fill="D9D9D9" w:themeFill="background1" w:themeFillShade="D9"/>
          </w:tcPr>
          <w:p w14:paraId="18E0DCAC" w14:textId="77777777" w:rsidR="006D7DD8" w:rsidRPr="00396E2C" w:rsidRDefault="006D7DD8" w:rsidP="00053D3B">
            <w:pPr>
              <w:autoSpaceDE w:val="0"/>
              <w:autoSpaceDN w:val="0"/>
              <w:adjustRightInd w:val="0"/>
              <w:rPr>
                <w:rFonts w:cs="Arial"/>
                <w:b/>
                <w:bCs/>
                <w:color w:val="FFFFFF" w:themeColor="background1"/>
              </w:rPr>
            </w:pPr>
            <w:r w:rsidRPr="00396E2C">
              <w:rPr>
                <w:b/>
              </w:rPr>
              <w:t>4.1 Flooding</w:t>
            </w:r>
            <w:r>
              <w:rPr>
                <w:b/>
              </w:rPr>
              <w:t xml:space="preserve"> </w:t>
            </w:r>
            <w:r w:rsidRPr="00F645F5">
              <w:t>(previousl</w:t>
            </w:r>
            <w:r>
              <w:t>y 4.3)</w:t>
            </w:r>
          </w:p>
        </w:tc>
      </w:tr>
      <w:tr w:rsidR="006D7DD8" w:rsidRPr="00E67B99" w14:paraId="02A49C15" w14:textId="77777777" w:rsidTr="00053D3B">
        <w:tc>
          <w:tcPr>
            <w:tcW w:w="8908" w:type="dxa"/>
            <w:gridSpan w:val="2"/>
            <w:shd w:val="clear" w:color="auto" w:fill="auto"/>
          </w:tcPr>
          <w:p w14:paraId="60BF2612" w14:textId="77777777" w:rsidR="006D7DD8" w:rsidRPr="00F46BDE" w:rsidRDefault="006D7DD8" w:rsidP="00053D3B">
            <w:pPr>
              <w:autoSpaceDE w:val="0"/>
              <w:autoSpaceDN w:val="0"/>
              <w:adjustRightInd w:val="0"/>
              <w:spacing w:line="240" w:lineRule="auto"/>
              <w:rPr>
                <w:rFonts w:cstheme="minorHAnsi"/>
              </w:rPr>
            </w:pPr>
            <w:r w:rsidRPr="00F46BDE">
              <w:rPr>
                <w:rFonts w:cstheme="minorHAnsi"/>
              </w:rPr>
              <w:t>The objectives of this direction are to:</w:t>
            </w:r>
          </w:p>
          <w:p w14:paraId="2024728B" w14:textId="77777777" w:rsidR="006D7DD8" w:rsidRPr="00F46BDE" w:rsidRDefault="006D7DD8" w:rsidP="00053D3B">
            <w:pPr>
              <w:autoSpaceDE w:val="0"/>
              <w:autoSpaceDN w:val="0"/>
              <w:adjustRightInd w:val="0"/>
              <w:spacing w:line="240" w:lineRule="auto"/>
              <w:rPr>
                <w:rFonts w:cstheme="minorHAnsi"/>
              </w:rPr>
            </w:pPr>
            <w:r w:rsidRPr="00F46BDE">
              <w:rPr>
                <w:rFonts w:cstheme="minorHAnsi"/>
              </w:rPr>
              <w:t>(a) ensure that development of flood prone land is consistent with the NSW Government’s Flood</w:t>
            </w:r>
          </w:p>
          <w:p w14:paraId="314B132B" w14:textId="77777777" w:rsidR="006D7DD8" w:rsidRPr="00F46BDE" w:rsidRDefault="006D7DD8" w:rsidP="00053D3B">
            <w:pPr>
              <w:autoSpaceDE w:val="0"/>
              <w:autoSpaceDN w:val="0"/>
              <w:adjustRightInd w:val="0"/>
              <w:spacing w:line="240" w:lineRule="auto"/>
              <w:rPr>
                <w:rFonts w:cstheme="minorHAnsi"/>
              </w:rPr>
            </w:pPr>
            <w:r w:rsidRPr="00F46BDE">
              <w:rPr>
                <w:rFonts w:cstheme="minorHAnsi"/>
              </w:rPr>
              <w:t xml:space="preserve">Prone Land Policy and the principles of the </w:t>
            </w:r>
            <w:r w:rsidRPr="00F46BDE">
              <w:rPr>
                <w:rFonts w:cstheme="minorHAnsi"/>
                <w:i/>
                <w:iCs/>
              </w:rPr>
              <w:t>Floodplain Development Manual 2005</w:t>
            </w:r>
            <w:r w:rsidRPr="00F46BDE">
              <w:rPr>
                <w:rFonts w:cstheme="minorHAnsi"/>
              </w:rPr>
              <w:t>, and</w:t>
            </w:r>
          </w:p>
          <w:p w14:paraId="282B15D7" w14:textId="77777777" w:rsidR="006D7DD8" w:rsidRPr="00F46BDE" w:rsidRDefault="006D7DD8" w:rsidP="00053D3B">
            <w:pPr>
              <w:autoSpaceDE w:val="0"/>
              <w:autoSpaceDN w:val="0"/>
              <w:adjustRightInd w:val="0"/>
              <w:spacing w:line="240" w:lineRule="auto"/>
              <w:rPr>
                <w:rFonts w:cstheme="minorHAnsi"/>
              </w:rPr>
            </w:pPr>
            <w:r w:rsidRPr="00F46BDE">
              <w:rPr>
                <w:rFonts w:cstheme="minorHAnsi"/>
              </w:rPr>
              <w:t>(b) ensure that the provisions of an LEP that apply to flood prone land are commensurate with</w:t>
            </w:r>
          </w:p>
          <w:p w14:paraId="17F19BF2" w14:textId="77777777" w:rsidR="006D7DD8" w:rsidRPr="00F46BDE" w:rsidRDefault="006D7DD8" w:rsidP="00053D3B">
            <w:pPr>
              <w:autoSpaceDE w:val="0"/>
              <w:autoSpaceDN w:val="0"/>
              <w:adjustRightInd w:val="0"/>
              <w:spacing w:line="240" w:lineRule="auto"/>
              <w:rPr>
                <w:rFonts w:cstheme="minorHAnsi"/>
              </w:rPr>
            </w:pPr>
            <w:r w:rsidRPr="00F46BDE">
              <w:rPr>
                <w:rFonts w:cstheme="minorHAnsi"/>
              </w:rPr>
              <w:t>flood hazard and includes consideration of the potential flood impacts both on and off the</w:t>
            </w:r>
          </w:p>
          <w:p w14:paraId="2AF8474A" w14:textId="77777777" w:rsidR="006D7DD8" w:rsidRDefault="006D7DD8" w:rsidP="00053D3B">
            <w:pPr>
              <w:autoSpaceDE w:val="0"/>
              <w:autoSpaceDN w:val="0"/>
              <w:adjustRightInd w:val="0"/>
              <w:jc w:val="both"/>
              <w:rPr>
                <w:rFonts w:cstheme="minorHAnsi"/>
              </w:rPr>
            </w:pPr>
            <w:r w:rsidRPr="00F46BDE">
              <w:rPr>
                <w:rFonts w:cstheme="minorHAnsi"/>
              </w:rPr>
              <w:lastRenderedPageBreak/>
              <w:t>subject land.</w:t>
            </w:r>
          </w:p>
          <w:p w14:paraId="11D3BA74" w14:textId="77777777" w:rsidR="006D7DD8" w:rsidRPr="00A62D74" w:rsidRDefault="006D7DD8" w:rsidP="00053D3B">
            <w:pPr>
              <w:autoSpaceDE w:val="0"/>
              <w:autoSpaceDN w:val="0"/>
              <w:adjustRightInd w:val="0"/>
              <w:jc w:val="both"/>
              <w:rPr>
                <w:rFonts w:cs="Arial"/>
                <w:color w:val="000000"/>
              </w:rPr>
            </w:pPr>
          </w:p>
        </w:tc>
      </w:tr>
      <w:tr w:rsidR="006D7DD8" w:rsidRPr="00E67B99" w14:paraId="21A26B04" w14:textId="77777777" w:rsidTr="00053D3B">
        <w:tc>
          <w:tcPr>
            <w:tcW w:w="8908" w:type="dxa"/>
            <w:gridSpan w:val="2"/>
            <w:shd w:val="clear" w:color="auto" w:fill="auto"/>
          </w:tcPr>
          <w:p w14:paraId="00047DFE" w14:textId="77777777" w:rsidR="006D7DD8" w:rsidRDefault="006D7DD8" w:rsidP="00053D3B">
            <w:pPr>
              <w:autoSpaceDE w:val="0"/>
              <w:autoSpaceDN w:val="0"/>
              <w:adjustRightInd w:val="0"/>
              <w:rPr>
                <w:rFonts w:cs="Arial"/>
                <w:b/>
                <w:bCs/>
                <w:color w:val="000000"/>
                <w:highlight w:val="yellow"/>
              </w:rPr>
            </w:pPr>
            <w:r w:rsidRPr="00B24C1C">
              <w:rPr>
                <w:rFonts w:cs="Arial"/>
                <w:b/>
                <w:bCs/>
                <w:color w:val="000000"/>
              </w:rPr>
              <w:lastRenderedPageBreak/>
              <w:t xml:space="preserve">Assessment – </w:t>
            </w:r>
            <w:r w:rsidRPr="0012222A">
              <w:rPr>
                <w:rFonts w:cs="Arial"/>
                <w:b/>
                <w:bCs/>
                <w:color w:val="000000"/>
                <w:highlight w:val="yellow"/>
              </w:rPr>
              <w:t xml:space="preserve">Consistent/Inconsistent/Justifiably Inconsistent </w:t>
            </w:r>
          </w:p>
          <w:p w14:paraId="47621AC5" w14:textId="77777777" w:rsidR="006D7DD8" w:rsidRDefault="006D7DD8" w:rsidP="00053D3B">
            <w:pPr>
              <w:autoSpaceDE w:val="0"/>
              <w:autoSpaceDN w:val="0"/>
              <w:adjustRightInd w:val="0"/>
              <w:jc w:val="both"/>
              <w:rPr>
                <w:rFonts w:cs="Arial"/>
                <w:bCs/>
                <w:color w:val="000000"/>
                <w:highlight w:val="yellow"/>
              </w:rPr>
            </w:pPr>
            <w:r>
              <w:rPr>
                <w:rFonts w:cs="Arial"/>
                <w:bCs/>
                <w:color w:val="000000"/>
                <w:highlight w:val="yellow"/>
              </w:rPr>
              <w:t>T</w:t>
            </w:r>
            <w:r w:rsidRPr="0012222A">
              <w:rPr>
                <w:rFonts w:cs="Arial"/>
                <w:bCs/>
                <w:color w:val="000000"/>
                <w:highlight w:val="yellow"/>
              </w:rPr>
              <w:t>ext</w:t>
            </w:r>
          </w:p>
          <w:p w14:paraId="19A9C976" w14:textId="77777777" w:rsidR="006D7DD8" w:rsidRPr="00A62D74" w:rsidRDefault="006D7DD8" w:rsidP="00053D3B">
            <w:pPr>
              <w:autoSpaceDE w:val="0"/>
              <w:autoSpaceDN w:val="0"/>
              <w:adjustRightInd w:val="0"/>
              <w:jc w:val="both"/>
              <w:rPr>
                <w:rFonts w:cs="Arial"/>
                <w:color w:val="000000"/>
              </w:rPr>
            </w:pPr>
          </w:p>
        </w:tc>
      </w:tr>
      <w:tr w:rsidR="006D7DD8" w:rsidRPr="00E67B99" w14:paraId="12C5ED9D" w14:textId="77777777" w:rsidTr="00053D3B">
        <w:tc>
          <w:tcPr>
            <w:tcW w:w="8908" w:type="dxa"/>
            <w:gridSpan w:val="2"/>
            <w:shd w:val="clear" w:color="auto" w:fill="D9D9D9" w:themeFill="background1" w:themeFillShade="D9"/>
          </w:tcPr>
          <w:p w14:paraId="6EF0464D" w14:textId="77777777" w:rsidR="006D7DD8" w:rsidRPr="00396E2C" w:rsidRDefault="006D7DD8" w:rsidP="00053D3B">
            <w:pPr>
              <w:autoSpaceDE w:val="0"/>
              <w:autoSpaceDN w:val="0"/>
              <w:adjustRightInd w:val="0"/>
              <w:rPr>
                <w:rFonts w:cs="Arial"/>
                <w:b/>
                <w:bCs/>
                <w:color w:val="FFFFFF" w:themeColor="background1"/>
              </w:rPr>
            </w:pPr>
            <w:r w:rsidRPr="00396E2C">
              <w:rPr>
                <w:b/>
              </w:rPr>
              <w:t>4.2 Coastal Management</w:t>
            </w:r>
            <w:r>
              <w:rPr>
                <w:b/>
              </w:rPr>
              <w:t xml:space="preserve"> </w:t>
            </w:r>
            <w:r w:rsidRPr="00F645F5">
              <w:t>(previousl</w:t>
            </w:r>
            <w:r>
              <w:t>y 2.2)</w:t>
            </w:r>
          </w:p>
        </w:tc>
      </w:tr>
      <w:tr w:rsidR="006D7DD8" w:rsidRPr="00E67B99" w14:paraId="69689798" w14:textId="77777777" w:rsidTr="00053D3B">
        <w:tc>
          <w:tcPr>
            <w:tcW w:w="8908" w:type="dxa"/>
            <w:gridSpan w:val="2"/>
            <w:shd w:val="clear" w:color="auto" w:fill="auto"/>
          </w:tcPr>
          <w:p w14:paraId="4E395A67" w14:textId="77777777" w:rsidR="006D7DD8" w:rsidRDefault="006D7DD8" w:rsidP="00053D3B">
            <w:pPr>
              <w:autoSpaceDE w:val="0"/>
              <w:autoSpaceDN w:val="0"/>
              <w:adjustRightInd w:val="0"/>
              <w:jc w:val="both"/>
              <w:rPr>
                <w:rFonts w:cs="Arial"/>
                <w:color w:val="000000"/>
              </w:rPr>
            </w:pPr>
            <w:r>
              <w:rPr>
                <w:rFonts w:cs="Arial"/>
                <w:color w:val="000000"/>
              </w:rPr>
              <w:t>Not applicable to Wingecarribee Shire</w:t>
            </w:r>
          </w:p>
          <w:p w14:paraId="094E0E5E" w14:textId="77777777" w:rsidR="006D7DD8" w:rsidRDefault="006D7DD8" w:rsidP="00053D3B">
            <w:pPr>
              <w:autoSpaceDE w:val="0"/>
              <w:autoSpaceDN w:val="0"/>
              <w:adjustRightInd w:val="0"/>
              <w:jc w:val="both"/>
              <w:rPr>
                <w:rFonts w:cs="Arial"/>
                <w:color w:val="000000"/>
              </w:rPr>
            </w:pPr>
          </w:p>
          <w:p w14:paraId="4EF007D0" w14:textId="77777777" w:rsidR="006D7DD8" w:rsidRPr="00A62D74" w:rsidRDefault="006D7DD8" w:rsidP="00053D3B">
            <w:pPr>
              <w:autoSpaceDE w:val="0"/>
              <w:autoSpaceDN w:val="0"/>
              <w:adjustRightInd w:val="0"/>
              <w:jc w:val="both"/>
              <w:rPr>
                <w:rFonts w:cs="Arial"/>
                <w:color w:val="000000"/>
              </w:rPr>
            </w:pPr>
          </w:p>
        </w:tc>
      </w:tr>
      <w:tr w:rsidR="006D7DD8" w:rsidRPr="00E67B99" w14:paraId="65CAAE3F" w14:textId="77777777" w:rsidTr="00053D3B">
        <w:tc>
          <w:tcPr>
            <w:tcW w:w="8908" w:type="dxa"/>
            <w:gridSpan w:val="2"/>
            <w:shd w:val="clear" w:color="auto" w:fill="D9D9D9" w:themeFill="background1" w:themeFillShade="D9"/>
          </w:tcPr>
          <w:p w14:paraId="6C8C84AC" w14:textId="77777777" w:rsidR="006D7DD8" w:rsidRPr="00396E2C" w:rsidRDefault="006D7DD8" w:rsidP="00053D3B">
            <w:pPr>
              <w:autoSpaceDE w:val="0"/>
              <w:autoSpaceDN w:val="0"/>
              <w:adjustRightInd w:val="0"/>
              <w:rPr>
                <w:rFonts w:cs="Arial"/>
                <w:b/>
                <w:bCs/>
                <w:color w:val="FFFFFF" w:themeColor="background1"/>
              </w:rPr>
            </w:pPr>
            <w:r w:rsidRPr="00396E2C">
              <w:rPr>
                <w:b/>
              </w:rPr>
              <w:t>4.3 Planning for Bushfire Protection</w:t>
            </w:r>
            <w:r>
              <w:rPr>
                <w:b/>
              </w:rPr>
              <w:t xml:space="preserve"> </w:t>
            </w:r>
            <w:r w:rsidRPr="00F645F5">
              <w:t>(previousl</w:t>
            </w:r>
            <w:r>
              <w:t>y 4.4)</w:t>
            </w:r>
          </w:p>
        </w:tc>
      </w:tr>
      <w:tr w:rsidR="006D7DD8" w:rsidRPr="00E67B99" w14:paraId="0AAFECB4" w14:textId="77777777" w:rsidTr="00053D3B">
        <w:tc>
          <w:tcPr>
            <w:tcW w:w="8908" w:type="dxa"/>
            <w:gridSpan w:val="2"/>
            <w:shd w:val="clear" w:color="auto" w:fill="auto"/>
          </w:tcPr>
          <w:p w14:paraId="2B8B9927" w14:textId="77777777" w:rsidR="006D7DD8" w:rsidRPr="00F46BDE" w:rsidRDefault="006D7DD8" w:rsidP="00053D3B">
            <w:pPr>
              <w:autoSpaceDE w:val="0"/>
              <w:autoSpaceDN w:val="0"/>
              <w:adjustRightInd w:val="0"/>
              <w:spacing w:line="240" w:lineRule="auto"/>
              <w:rPr>
                <w:rFonts w:cstheme="minorHAnsi"/>
              </w:rPr>
            </w:pPr>
            <w:r w:rsidRPr="00F46BDE">
              <w:rPr>
                <w:rFonts w:cstheme="minorHAnsi"/>
              </w:rPr>
              <w:t>The objectives of this direction are to:</w:t>
            </w:r>
          </w:p>
          <w:p w14:paraId="257F4715" w14:textId="77777777" w:rsidR="006D7DD8" w:rsidRPr="00F46BDE" w:rsidRDefault="006D7DD8" w:rsidP="00053D3B">
            <w:pPr>
              <w:autoSpaceDE w:val="0"/>
              <w:autoSpaceDN w:val="0"/>
              <w:adjustRightInd w:val="0"/>
              <w:spacing w:line="240" w:lineRule="auto"/>
              <w:rPr>
                <w:rFonts w:cstheme="minorHAnsi"/>
              </w:rPr>
            </w:pPr>
            <w:r w:rsidRPr="00F46BDE">
              <w:rPr>
                <w:rFonts w:cstheme="minorHAnsi"/>
              </w:rPr>
              <w:t>(a) protect life, property and the environment from bush fire hazards, by discouraging the</w:t>
            </w:r>
          </w:p>
          <w:p w14:paraId="1ED6C945" w14:textId="77777777" w:rsidR="006D7DD8" w:rsidRPr="00F46BDE" w:rsidRDefault="006D7DD8" w:rsidP="00053D3B">
            <w:pPr>
              <w:autoSpaceDE w:val="0"/>
              <w:autoSpaceDN w:val="0"/>
              <w:adjustRightInd w:val="0"/>
              <w:spacing w:line="240" w:lineRule="auto"/>
              <w:rPr>
                <w:rFonts w:cstheme="minorHAnsi"/>
              </w:rPr>
            </w:pPr>
            <w:r w:rsidRPr="00F46BDE">
              <w:rPr>
                <w:rFonts w:cstheme="minorHAnsi"/>
              </w:rPr>
              <w:t>establishment of incompatible land uses in bush fire prone areas, and</w:t>
            </w:r>
          </w:p>
          <w:p w14:paraId="30F43156" w14:textId="77777777" w:rsidR="006D7DD8" w:rsidRDefault="006D7DD8" w:rsidP="00053D3B">
            <w:pPr>
              <w:autoSpaceDE w:val="0"/>
              <w:autoSpaceDN w:val="0"/>
              <w:adjustRightInd w:val="0"/>
              <w:jc w:val="both"/>
              <w:rPr>
                <w:rFonts w:cstheme="minorHAnsi"/>
              </w:rPr>
            </w:pPr>
            <w:r w:rsidRPr="00F46BDE">
              <w:rPr>
                <w:rFonts w:cstheme="minorHAnsi"/>
              </w:rPr>
              <w:t>(b) encourage sound management of bush fire prone areas.</w:t>
            </w:r>
          </w:p>
          <w:p w14:paraId="23157ED8" w14:textId="77777777" w:rsidR="006D7DD8" w:rsidRPr="00A62D74" w:rsidRDefault="006D7DD8" w:rsidP="00053D3B">
            <w:pPr>
              <w:autoSpaceDE w:val="0"/>
              <w:autoSpaceDN w:val="0"/>
              <w:adjustRightInd w:val="0"/>
              <w:jc w:val="both"/>
              <w:rPr>
                <w:rFonts w:cs="Arial"/>
                <w:color w:val="000000"/>
              </w:rPr>
            </w:pPr>
          </w:p>
        </w:tc>
      </w:tr>
      <w:tr w:rsidR="006D7DD8" w:rsidRPr="00E67B99" w14:paraId="6D0F027A" w14:textId="77777777" w:rsidTr="00053D3B">
        <w:tc>
          <w:tcPr>
            <w:tcW w:w="8908" w:type="dxa"/>
            <w:gridSpan w:val="2"/>
            <w:shd w:val="clear" w:color="auto" w:fill="auto"/>
          </w:tcPr>
          <w:p w14:paraId="1A186CC4" w14:textId="77777777" w:rsidR="006D7DD8" w:rsidRDefault="006D7DD8" w:rsidP="00053D3B">
            <w:pPr>
              <w:autoSpaceDE w:val="0"/>
              <w:autoSpaceDN w:val="0"/>
              <w:adjustRightInd w:val="0"/>
              <w:rPr>
                <w:rFonts w:cs="Arial"/>
                <w:b/>
                <w:bCs/>
                <w:color w:val="000000"/>
                <w:highlight w:val="yellow"/>
              </w:rPr>
            </w:pPr>
            <w:r w:rsidRPr="00B24C1C">
              <w:rPr>
                <w:rFonts w:cs="Arial"/>
                <w:b/>
                <w:bCs/>
                <w:color w:val="000000"/>
              </w:rPr>
              <w:t xml:space="preserve">Assessment – </w:t>
            </w:r>
            <w:r w:rsidRPr="0012222A">
              <w:rPr>
                <w:rFonts w:cs="Arial"/>
                <w:b/>
                <w:bCs/>
                <w:color w:val="000000"/>
                <w:highlight w:val="yellow"/>
              </w:rPr>
              <w:t xml:space="preserve">Consistent/Inconsistent/Justifiably Inconsistent </w:t>
            </w:r>
          </w:p>
          <w:p w14:paraId="36115799" w14:textId="77777777" w:rsidR="006D7DD8" w:rsidRDefault="006D7DD8" w:rsidP="00053D3B">
            <w:pPr>
              <w:autoSpaceDE w:val="0"/>
              <w:autoSpaceDN w:val="0"/>
              <w:adjustRightInd w:val="0"/>
              <w:jc w:val="both"/>
              <w:rPr>
                <w:rFonts w:cs="Arial"/>
                <w:bCs/>
                <w:color w:val="000000"/>
                <w:highlight w:val="yellow"/>
              </w:rPr>
            </w:pPr>
            <w:r>
              <w:rPr>
                <w:rFonts w:cs="Arial"/>
                <w:bCs/>
                <w:color w:val="000000"/>
                <w:highlight w:val="yellow"/>
              </w:rPr>
              <w:t>T</w:t>
            </w:r>
            <w:r w:rsidRPr="0012222A">
              <w:rPr>
                <w:rFonts w:cs="Arial"/>
                <w:bCs/>
                <w:color w:val="000000"/>
                <w:highlight w:val="yellow"/>
              </w:rPr>
              <w:t>ext</w:t>
            </w:r>
          </w:p>
          <w:p w14:paraId="525A4B7E" w14:textId="77777777" w:rsidR="006D7DD8" w:rsidRPr="00A62D74" w:rsidRDefault="006D7DD8" w:rsidP="00053D3B">
            <w:pPr>
              <w:autoSpaceDE w:val="0"/>
              <w:autoSpaceDN w:val="0"/>
              <w:adjustRightInd w:val="0"/>
              <w:jc w:val="both"/>
              <w:rPr>
                <w:rFonts w:cs="Arial"/>
                <w:color w:val="000000"/>
              </w:rPr>
            </w:pPr>
          </w:p>
        </w:tc>
      </w:tr>
      <w:tr w:rsidR="006D7DD8" w:rsidRPr="00E67B99" w14:paraId="4CA1A9BD" w14:textId="77777777" w:rsidTr="00053D3B">
        <w:tc>
          <w:tcPr>
            <w:tcW w:w="8908" w:type="dxa"/>
            <w:gridSpan w:val="2"/>
            <w:shd w:val="clear" w:color="auto" w:fill="D9D9D9" w:themeFill="background1" w:themeFillShade="D9"/>
          </w:tcPr>
          <w:p w14:paraId="73DEFD20" w14:textId="77777777" w:rsidR="006D7DD8" w:rsidRPr="00396E2C" w:rsidRDefault="006D7DD8" w:rsidP="00053D3B">
            <w:pPr>
              <w:autoSpaceDE w:val="0"/>
              <w:autoSpaceDN w:val="0"/>
              <w:adjustRightInd w:val="0"/>
              <w:rPr>
                <w:rFonts w:cs="Arial"/>
                <w:b/>
                <w:bCs/>
                <w:color w:val="FFFFFF" w:themeColor="background1"/>
              </w:rPr>
            </w:pPr>
            <w:r w:rsidRPr="00396E2C">
              <w:rPr>
                <w:b/>
              </w:rPr>
              <w:t>4.4 Remediation of Contaminated Land</w:t>
            </w:r>
            <w:r>
              <w:rPr>
                <w:b/>
              </w:rPr>
              <w:t xml:space="preserve"> </w:t>
            </w:r>
            <w:r w:rsidRPr="00F645F5">
              <w:t>(previousl</w:t>
            </w:r>
            <w:r>
              <w:t>y 2.6)</w:t>
            </w:r>
          </w:p>
        </w:tc>
      </w:tr>
      <w:tr w:rsidR="006D7DD8" w:rsidRPr="00E67B99" w14:paraId="2B7F6FC6" w14:textId="77777777" w:rsidTr="00053D3B">
        <w:tc>
          <w:tcPr>
            <w:tcW w:w="8908" w:type="dxa"/>
            <w:gridSpan w:val="2"/>
            <w:shd w:val="clear" w:color="auto" w:fill="auto"/>
          </w:tcPr>
          <w:p w14:paraId="70F98DE6" w14:textId="77777777" w:rsidR="006D7DD8" w:rsidRDefault="006D7DD8" w:rsidP="00053D3B">
            <w:pPr>
              <w:autoSpaceDE w:val="0"/>
              <w:autoSpaceDN w:val="0"/>
              <w:adjustRightInd w:val="0"/>
              <w:spacing w:line="240" w:lineRule="auto"/>
              <w:rPr>
                <w:rFonts w:cstheme="minorHAnsi"/>
              </w:rPr>
            </w:pPr>
            <w:r w:rsidRPr="004F32C5">
              <w:rPr>
                <w:rFonts w:cstheme="minorHAnsi"/>
              </w:rPr>
              <w:t>The objective of this direction is to reduce the risk of harm to human health and the environment by ensuring that contamination and remediation are considered by planning proposal authorities.</w:t>
            </w:r>
            <w:r>
              <w:rPr>
                <w:rFonts w:cstheme="minorHAnsi"/>
              </w:rPr>
              <w:t xml:space="preserve"> (NB: </w:t>
            </w:r>
            <w:proofErr w:type="gramStart"/>
            <w:r w:rsidRPr="004F32C5">
              <w:rPr>
                <w:rFonts w:cstheme="minorHAnsi"/>
                <w:i/>
              </w:rPr>
              <w:t>In order to</w:t>
            </w:r>
            <w:proofErr w:type="gramEnd"/>
            <w:r w:rsidRPr="004F32C5">
              <w:rPr>
                <w:rFonts w:cstheme="minorHAnsi"/>
                <w:i/>
              </w:rPr>
              <w:t xml:space="preserve"> meet the requirements of this Direction every site-specific Planning </w:t>
            </w:r>
            <w:r>
              <w:rPr>
                <w:rFonts w:cstheme="minorHAnsi"/>
                <w:i/>
              </w:rPr>
              <w:t>P</w:t>
            </w:r>
            <w:r w:rsidRPr="004F32C5">
              <w:rPr>
                <w:rFonts w:cstheme="minorHAnsi"/>
                <w:i/>
              </w:rPr>
              <w:t>roposal must include a Preliminary Site Inspection report</w:t>
            </w:r>
            <w:r>
              <w:rPr>
                <w:rFonts w:cstheme="minorHAnsi"/>
                <w:i/>
              </w:rPr>
              <w:t>.</w:t>
            </w:r>
            <w:r>
              <w:rPr>
                <w:rFonts w:cstheme="minorHAnsi"/>
              </w:rPr>
              <w:t xml:space="preserve">) </w:t>
            </w:r>
          </w:p>
          <w:p w14:paraId="30C5B361" w14:textId="77777777" w:rsidR="006D7DD8" w:rsidRPr="004F32C5" w:rsidRDefault="006D7DD8" w:rsidP="00053D3B">
            <w:pPr>
              <w:autoSpaceDE w:val="0"/>
              <w:autoSpaceDN w:val="0"/>
              <w:adjustRightInd w:val="0"/>
              <w:spacing w:line="240" w:lineRule="auto"/>
              <w:rPr>
                <w:rFonts w:cstheme="minorHAnsi"/>
                <w:color w:val="000000"/>
              </w:rPr>
            </w:pPr>
          </w:p>
        </w:tc>
      </w:tr>
      <w:tr w:rsidR="006D7DD8" w:rsidRPr="00E67B99" w14:paraId="0B47E513" w14:textId="77777777" w:rsidTr="00053D3B">
        <w:tc>
          <w:tcPr>
            <w:tcW w:w="8908" w:type="dxa"/>
            <w:gridSpan w:val="2"/>
            <w:shd w:val="clear" w:color="auto" w:fill="auto"/>
          </w:tcPr>
          <w:p w14:paraId="52EFC91C" w14:textId="77777777" w:rsidR="006D7DD8" w:rsidRDefault="006D7DD8" w:rsidP="00053D3B">
            <w:pPr>
              <w:autoSpaceDE w:val="0"/>
              <w:autoSpaceDN w:val="0"/>
              <w:adjustRightInd w:val="0"/>
              <w:rPr>
                <w:rFonts w:cs="Arial"/>
                <w:b/>
                <w:bCs/>
                <w:color w:val="000000"/>
                <w:highlight w:val="yellow"/>
              </w:rPr>
            </w:pPr>
            <w:r w:rsidRPr="00B24C1C">
              <w:rPr>
                <w:rFonts w:cs="Arial"/>
                <w:b/>
                <w:bCs/>
                <w:color w:val="000000"/>
              </w:rPr>
              <w:t xml:space="preserve">Assessment – </w:t>
            </w:r>
            <w:r w:rsidRPr="0012222A">
              <w:rPr>
                <w:rFonts w:cs="Arial"/>
                <w:b/>
                <w:bCs/>
                <w:color w:val="000000"/>
                <w:highlight w:val="yellow"/>
              </w:rPr>
              <w:t xml:space="preserve">Consistent/Inconsistent/Justifiably Inconsistent </w:t>
            </w:r>
          </w:p>
          <w:p w14:paraId="54030A44" w14:textId="77777777" w:rsidR="006D7DD8" w:rsidRDefault="006D7DD8" w:rsidP="00053D3B">
            <w:pPr>
              <w:autoSpaceDE w:val="0"/>
              <w:autoSpaceDN w:val="0"/>
              <w:adjustRightInd w:val="0"/>
              <w:jc w:val="both"/>
              <w:rPr>
                <w:rFonts w:cs="Arial"/>
                <w:bCs/>
                <w:color w:val="000000"/>
                <w:highlight w:val="yellow"/>
              </w:rPr>
            </w:pPr>
            <w:r>
              <w:rPr>
                <w:rFonts w:cs="Arial"/>
                <w:bCs/>
                <w:color w:val="000000"/>
                <w:highlight w:val="yellow"/>
              </w:rPr>
              <w:t>T</w:t>
            </w:r>
            <w:r w:rsidRPr="0012222A">
              <w:rPr>
                <w:rFonts w:cs="Arial"/>
                <w:bCs/>
                <w:color w:val="000000"/>
                <w:highlight w:val="yellow"/>
              </w:rPr>
              <w:t>ext</w:t>
            </w:r>
          </w:p>
          <w:p w14:paraId="13ADBD67" w14:textId="77777777" w:rsidR="006D7DD8" w:rsidRPr="00A62D74" w:rsidRDefault="006D7DD8" w:rsidP="00053D3B">
            <w:pPr>
              <w:autoSpaceDE w:val="0"/>
              <w:autoSpaceDN w:val="0"/>
              <w:adjustRightInd w:val="0"/>
              <w:jc w:val="both"/>
              <w:rPr>
                <w:rFonts w:cs="Arial"/>
                <w:color w:val="000000"/>
              </w:rPr>
            </w:pPr>
          </w:p>
        </w:tc>
      </w:tr>
      <w:tr w:rsidR="006D7DD8" w:rsidRPr="00E67B99" w14:paraId="0801AFF1" w14:textId="77777777" w:rsidTr="00053D3B">
        <w:tc>
          <w:tcPr>
            <w:tcW w:w="890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2BB668" w14:textId="77777777" w:rsidR="006D7DD8" w:rsidRPr="005C7BAA" w:rsidRDefault="006D7DD8" w:rsidP="00053D3B">
            <w:pPr>
              <w:autoSpaceDE w:val="0"/>
              <w:autoSpaceDN w:val="0"/>
              <w:adjustRightInd w:val="0"/>
              <w:rPr>
                <w:rFonts w:cs="Arial"/>
                <w:b/>
                <w:bCs/>
                <w:color w:val="000000"/>
              </w:rPr>
            </w:pPr>
            <w:r w:rsidRPr="005C7BAA">
              <w:rPr>
                <w:rFonts w:cs="Arial"/>
                <w:b/>
                <w:bCs/>
                <w:color w:val="000000"/>
              </w:rPr>
              <w:t>4.</w:t>
            </w:r>
            <w:r>
              <w:rPr>
                <w:rFonts w:cs="Arial"/>
                <w:b/>
                <w:bCs/>
                <w:color w:val="000000"/>
              </w:rPr>
              <w:t>5</w:t>
            </w:r>
            <w:r w:rsidRPr="005C7BAA">
              <w:rPr>
                <w:rFonts w:cs="Arial"/>
                <w:b/>
                <w:bCs/>
                <w:color w:val="000000"/>
              </w:rPr>
              <w:t xml:space="preserve"> </w:t>
            </w:r>
            <w:r>
              <w:rPr>
                <w:rFonts w:cs="Arial"/>
                <w:b/>
                <w:bCs/>
                <w:color w:val="000000"/>
              </w:rPr>
              <w:t>Acid Sulphate Soils</w:t>
            </w:r>
          </w:p>
        </w:tc>
      </w:tr>
      <w:tr w:rsidR="006D7DD8" w:rsidRPr="00E67B99" w14:paraId="496DB493" w14:textId="77777777" w:rsidTr="00053D3B">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43C76334" w14:textId="77777777" w:rsidR="006D7DD8" w:rsidRDefault="006D7DD8" w:rsidP="00053D3B">
            <w:pPr>
              <w:autoSpaceDE w:val="0"/>
              <w:autoSpaceDN w:val="0"/>
              <w:adjustRightInd w:val="0"/>
              <w:spacing w:line="240" w:lineRule="auto"/>
              <w:rPr>
                <w:rFonts w:cstheme="minorHAnsi"/>
              </w:rPr>
            </w:pPr>
            <w:r w:rsidRPr="008D44A7">
              <w:rPr>
                <w:rFonts w:cstheme="minorHAnsi"/>
              </w:rPr>
              <w:t xml:space="preserve">The objective of this direction is to avoid significant adverse environmental impacts from the use of land that has a probability of containing acid </w:t>
            </w:r>
            <w:proofErr w:type="spellStart"/>
            <w:r w:rsidRPr="008D44A7">
              <w:rPr>
                <w:rFonts w:cstheme="minorHAnsi"/>
              </w:rPr>
              <w:t>sulfate</w:t>
            </w:r>
            <w:proofErr w:type="spellEnd"/>
            <w:r w:rsidRPr="008D44A7">
              <w:rPr>
                <w:rFonts w:cstheme="minorHAnsi"/>
              </w:rPr>
              <w:t xml:space="preserve"> soils.</w:t>
            </w:r>
          </w:p>
          <w:p w14:paraId="533593A3" w14:textId="77777777" w:rsidR="006D7DD8" w:rsidRPr="008D44A7" w:rsidRDefault="006D7DD8" w:rsidP="00053D3B">
            <w:pPr>
              <w:autoSpaceDE w:val="0"/>
              <w:autoSpaceDN w:val="0"/>
              <w:adjustRightInd w:val="0"/>
              <w:spacing w:line="240" w:lineRule="auto"/>
              <w:rPr>
                <w:rFonts w:cstheme="minorHAnsi"/>
                <w:b/>
                <w:bCs/>
                <w:color w:val="000000"/>
              </w:rPr>
            </w:pPr>
          </w:p>
        </w:tc>
      </w:tr>
      <w:tr w:rsidR="006D7DD8" w:rsidRPr="00E67B99" w14:paraId="0D503B3C" w14:textId="77777777" w:rsidTr="00053D3B">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10B53582" w14:textId="77777777" w:rsidR="006D7DD8" w:rsidRPr="005C7BAA" w:rsidRDefault="006D7DD8" w:rsidP="00053D3B">
            <w:pPr>
              <w:autoSpaceDE w:val="0"/>
              <w:autoSpaceDN w:val="0"/>
              <w:adjustRightInd w:val="0"/>
              <w:rPr>
                <w:rFonts w:cs="Arial"/>
                <w:b/>
                <w:bCs/>
                <w:color w:val="000000"/>
                <w:highlight w:val="yellow"/>
              </w:rPr>
            </w:pPr>
            <w:r w:rsidRPr="00B24C1C">
              <w:rPr>
                <w:rFonts w:cs="Arial"/>
                <w:b/>
                <w:bCs/>
                <w:color w:val="000000"/>
              </w:rPr>
              <w:t xml:space="preserve">Assessment – </w:t>
            </w:r>
            <w:r w:rsidRPr="005C7BAA">
              <w:rPr>
                <w:rFonts w:cs="Arial"/>
                <w:b/>
                <w:bCs/>
                <w:color w:val="000000"/>
                <w:highlight w:val="yellow"/>
              </w:rPr>
              <w:t xml:space="preserve">Consistent/Inconsistent/Justifiably Inconsistent </w:t>
            </w:r>
          </w:p>
          <w:p w14:paraId="12D2885B" w14:textId="77777777" w:rsidR="006D7DD8" w:rsidRPr="005C7BAA" w:rsidRDefault="006D7DD8" w:rsidP="00053D3B">
            <w:pPr>
              <w:autoSpaceDE w:val="0"/>
              <w:autoSpaceDN w:val="0"/>
              <w:adjustRightInd w:val="0"/>
              <w:rPr>
                <w:rFonts w:cs="Arial"/>
                <w:b/>
                <w:bCs/>
                <w:color w:val="000000"/>
              </w:rPr>
            </w:pPr>
            <w:r w:rsidRPr="005C7BAA">
              <w:rPr>
                <w:rFonts w:cs="Arial"/>
                <w:b/>
                <w:bCs/>
                <w:color w:val="000000"/>
                <w:highlight w:val="yellow"/>
              </w:rPr>
              <w:t>Text</w:t>
            </w:r>
          </w:p>
          <w:p w14:paraId="31C5D384" w14:textId="77777777" w:rsidR="006D7DD8" w:rsidRPr="005C7BAA" w:rsidRDefault="006D7DD8" w:rsidP="00053D3B">
            <w:pPr>
              <w:autoSpaceDE w:val="0"/>
              <w:autoSpaceDN w:val="0"/>
              <w:adjustRightInd w:val="0"/>
              <w:rPr>
                <w:rFonts w:cs="Arial"/>
                <w:b/>
                <w:bCs/>
                <w:color w:val="000000"/>
              </w:rPr>
            </w:pPr>
          </w:p>
        </w:tc>
      </w:tr>
      <w:tr w:rsidR="006D7DD8" w:rsidRPr="00E67B99" w14:paraId="5E47B50D" w14:textId="77777777" w:rsidTr="00053D3B">
        <w:tc>
          <w:tcPr>
            <w:tcW w:w="890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FD1CD3" w14:textId="77777777" w:rsidR="006D7DD8" w:rsidRPr="005C7BAA" w:rsidRDefault="006D7DD8" w:rsidP="00053D3B">
            <w:pPr>
              <w:autoSpaceDE w:val="0"/>
              <w:autoSpaceDN w:val="0"/>
              <w:adjustRightInd w:val="0"/>
              <w:rPr>
                <w:rFonts w:cs="Arial"/>
                <w:b/>
                <w:bCs/>
                <w:color w:val="000000"/>
              </w:rPr>
            </w:pPr>
            <w:r w:rsidRPr="005C7BAA">
              <w:rPr>
                <w:rFonts w:cs="Arial"/>
                <w:b/>
                <w:bCs/>
                <w:color w:val="000000"/>
              </w:rPr>
              <w:t>4.</w:t>
            </w:r>
            <w:r>
              <w:rPr>
                <w:rFonts w:cs="Arial"/>
                <w:b/>
                <w:bCs/>
                <w:color w:val="000000"/>
              </w:rPr>
              <w:t>6</w:t>
            </w:r>
            <w:r w:rsidRPr="005C7BAA">
              <w:rPr>
                <w:rFonts w:cs="Arial"/>
                <w:b/>
                <w:bCs/>
                <w:color w:val="000000"/>
              </w:rPr>
              <w:t xml:space="preserve"> </w:t>
            </w:r>
            <w:r>
              <w:rPr>
                <w:rFonts w:cs="Arial"/>
                <w:b/>
                <w:bCs/>
                <w:color w:val="000000"/>
              </w:rPr>
              <w:t>Mine Subsidence &amp; Unstable Land</w:t>
            </w:r>
          </w:p>
        </w:tc>
      </w:tr>
      <w:tr w:rsidR="006D7DD8" w:rsidRPr="00E67B99" w14:paraId="7AD11F05" w14:textId="77777777" w:rsidTr="00053D3B">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7FF98ADC" w14:textId="77777777" w:rsidR="006D7DD8" w:rsidRPr="008D44A7" w:rsidRDefault="006D7DD8" w:rsidP="00053D3B">
            <w:pPr>
              <w:autoSpaceDE w:val="0"/>
              <w:autoSpaceDN w:val="0"/>
              <w:adjustRightInd w:val="0"/>
              <w:spacing w:line="240" w:lineRule="auto"/>
              <w:rPr>
                <w:rFonts w:cstheme="minorHAnsi"/>
              </w:rPr>
            </w:pPr>
            <w:r w:rsidRPr="008D44A7">
              <w:rPr>
                <w:rFonts w:cstheme="minorHAnsi"/>
              </w:rPr>
              <w:t>The objective of this direction is to prevent damage to life, property and the environment on land</w:t>
            </w:r>
            <w:r>
              <w:rPr>
                <w:rFonts w:cstheme="minorHAnsi"/>
              </w:rPr>
              <w:t xml:space="preserve"> </w:t>
            </w:r>
            <w:r w:rsidRPr="008D44A7">
              <w:rPr>
                <w:rFonts w:cstheme="minorHAnsi"/>
              </w:rPr>
              <w:t>identified as unstable or potentially subject to mine subsidence.</w:t>
            </w:r>
          </w:p>
          <w:p w14:paraId="235123A4" w14:textId="77777777" w:rsidR="006D7DD8" w:rsidRPr="005C7BAA" w:rsidRDefault="006D7DD8" w:rsidP="00053D3B">
            <w:pPr>
              <w:autoSpaceDE w:val="0"/>
              <w:autoSpaceDN w:val="0"/>
              <w:adjustRightInd w:val="0"/>
              <w:rPr>
                <w:rFonts w:cs="Arial"/>
                <w:b/>
                <w:bCs/>
                <w:color w:val="000000"/>
              </w:rPr>
            </w:pPr>
          </w:p>
        </w:tc>
      </w:tr>
      <w:tr w:rsidR="006D7DD8" w:rsidRPr="00E67B99" w14:paraId="54EA586A" w14:textId="77777777" w:rsidTr="00053D3B">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439FF7DB" w14:textId="77777777" w:rsidR="006D7DD8" w:rsidRPr="005C7BAA" w:rsidRDefault="006D7DD8" w:rsidP="00053D3B">
            <w:pPr>
              <w:autoSpaceDE w:val="0"/>
              <w:autoSpaceDN w:val="0"/>
              <w:adjustRightInd w:val="0"/>
              <w:rPr>
                <w:rFonts w:cs="Arial"/>
                <w:b/>
                <w:bCs/>
                <w:color w:val="000000"/>
                <w:highlight w:val="yellow"/>
              </w:rPr>
            </w:pPr>
            <w:r w:rsidRPr="00B24C1C">
              <w:rPr>
                <w:rFonts w:cs="Arial"/>
                <w:b/>
                <w:bCs/>
                <w:color w:val="000000"/>
              </w:rPr>
              <w:t xml:space="preserve">Assessment – </w:t>
            </w:r>
            <w:r w:rsidRPr="005C7BAA">
              <w:rPr>
                <w:rFonts w:cs="Arial"/>
                <w:b/>
                <w:bCs/>
                <w:color w:val="000000"/>
                <w:highlight w:val="yellow"/>
              </w:rPr>
              <w:t xml:space="preserve">Consistent/Inconsistent/Justifiably Inconsistent </w:t>
            </w:r>
          </w:p>
          <w:p w14:paraId="6AF45BE8" w14:textId="77777777" w:rsidR="006D7DD8" w:rsidRPr="005C7BAA" w:rsidRDefault="006D7DD8" w:rsidP="00053D3B">
            <w:pPr>
              <w:autoSpaceDE w:val="0"/>
              <w:autoSpaceDN w:val="0"/>
              <w:adjustRightInd w:val="0"/>
              <w:rPr>
                <w:rFonts w:cs="Arial"/>
                <w:b/>
                <w:bCs/>
                <w:color w:val="000000"/>
              </w:rPr>
            </w:pPr>
            <w:r w:rsidRPr="005C7BAA">
              <w:rPr>
                <w:rFonts w:cs="Arial"/>
                <w:b/>
                <w:bCs/>
                <w:color w:val="000000"/>
                <w:highlight w:val="yellow"/>
              </w:rPr>
              <w:t>Text</w:t>
            </w:r>
          </w:p>
          <w:p w14:paraId="3B76BAD5" w14:textId="77777777" w:rsidR="006D7DD8" w:rsidRPr="005C7BAA" w:rsidRDefault="006D7DD8" w:rsidP="00053D3B">
            <w:pPr>
              <w:autoSpaceDE w:val="0"/>
              <w:autoSpaceDN w:val="0"/>
              <w:adjustRightInd w:val="0"/>
              <w:rPr>
                <w:rFonts w:cs="Arial"/>
                <w:b/>
                <w:bCs/>
                <w:color w:val="000000"/>
              </w:rPr>
            </w:pPr>
          </w:p>
        </w:tc>
      </w:tr>
    </w:tbl>
    <w:p w14:paraId="3D4ECEF2" w14:textId="77777777" w:rsidR="006D7DD8" w:rsidRDefault="006D7DD8" w:rsidP="006D7DD8">
      <w:pPr>
        <w:autoSpaceDE w:val="0"/>
        <w:autoSpaceDN w:val="0"/>
        <w:adjustRightInd w:val="0"/>
        <w:rPr>
          <w:rFonts w:cs="Arial"/>
        </w:rPr>
      </w:pPr>
    </w:p>
    <w:p w14:paraId="1365FE19" w14:textId="77777777" w:rsidR="006D7DD8" w:rsidRDefault="006D7DD8" w:rsidP="006D7DD8">
      <w:pPr>
        <w:autoSpaceDE w:val="0"/>
        <w:autoSpaceDN w:val="0"/>
        <w:adjustRightInd w:val="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1543"/>
        <w:gridCol w:w="7365"/>
      </w:tblGrid>
      <w:tr w:rsidR="006D7DD8" w:rsidRPr="00E67B99" w14:paraId="670E6BC4" w14:textId="77777777" w:rsidTr="00053D3B">
        <w:tc>
          <w:tcPr>
            <w:tcW w:w="1543" w:type="dxa"/>
            <w:shd w:val="clear" w:color="auto" w:fill="32AFB6"/>
          </w:tcPr>
          <w:p w14:paraId="4AD1B2F0" w14:textId="77777777" w:rsidR="006D7DD8" w:rsidRDefault="006D7DD8" w:rsidP="00053D3B">
            <w:pPr>
              <w:autoSpaceDE w:val="0"/>
              <w:autoSpaceDN w:val="0"/>
              <w:adjustRightInd w:val="0"/>
              <w:rPr>
                <w:rFonts w:cstheme="minorHAnsi"/>
                <w:b/>
                <w:bCs/>
                <w:color w:val="FFFFFF" w:themeColor="background1"/>
                <w:sz w:val="23"/>
                <w:szCs w:val="23"/>
              </w:rPr>
            </w:pPr>
            <w:r>
              <w:rPr>
                <w:rFonts w:cstheme="minorHAnsi"/>
                <w:b/>
                <w:bCs/>
                <w:color w:val="FFFFFF" w:themeColor="background1"/>
                <w:sz w:val="23"/>
                <w:szCs w:val="23"/>
              </w:rPr>
              <w:t>5-</w:t>
            </w:r>
          </w:p>
          <w:p w14:paraId="69CA8151" w14:textId="77777777" w:rsidR="006D7DD8" w:rsidRPr="00732C15" w:rsidRDefault="006D7DD8" w:rsidP="00053D3B">
            <w:pPr>
              <w:autoSpaceDE w:val="0"/>
              <w:autoSpaceDN w:val="0"/>
              <w:adjustRightInd w:val="0"/>
              <w:rPr>
                <w:rFonts w:cstheme="minorHAnsi"/>
                <w:b/>
                <w:color w:val="FFFFFF"/>
                <w:sz w:val="23"/>
                <w:szCs w:val="23"/>
              </w:rPr>
            </w:pPr>
            <w:r>
              <w:rPr>
                <w:rFonts w:cstheme="minorHAnsi"/>
                <w:b/>
                <w:bCs/>
                <w:color w:val="FFFFFF" w:themeColor="background1"/>
                <w:sz w:val="23"/>
                <w:szCs w:val="23"/>
              </w:rPr>
              <w:t>Transport &amp; Infrastructure</w:t>
            </w:r>
          </w:p>
          <w:p w14:paraId="18D0025B" w14:textId="77777777" w:rsidR="006D7DD8" w:rsidRPr="00732C15" w:rsidRDefault="006D7DD8" w:rsidP="00053D3B">
            <w:pPr>
              <w:autoSpaceDE w:val="0"/>
              <w:autoSpaceDN w:val="0"/>
              <w:adjustRightInd w:val="0"/>
              <w:rPr>
                <w:rFonts w:cstheme="minorHAnsi"/>
                <w:b/>
                <w:color w:val="FFFFFF"/>
                <w:sz w:val="23"/>
                <w:szCs w:val="23"/>
              </w:rPr>
            </w:pPr>
          </w:p>
        </w:tc>
        <w:tc>
          <w:tcPr>
            <w:tcW w:w="7365" w:type="dxa"/>
            <w:shd w:val="clear" w:color="auto" w:fill="A6A6A6" w:themeFill="background1" w:themeFillShade="A6"/>
          </w:tcPr>
          <w:p w14:paraId="7EF70F2F" w14:textId="77777777" w:rsidR="006D7DD8" w:rsidRPr="00D16DC7" w:rsidRDefault="006D7DD8" w:rsidP="00053D3B">
            <w:pPr>
              <w:autoSpaceDE w:val="0"/>
              <w:autoSpaceDN w:val="0"/>
              <w:adjustRightInd w:val="0"/>
              <w:rPr>
                <w:rFonts w:cs="Arial"/>
                <w:b/>
                <w:i/>
                <w:color w:val="FFFFFF"/>
                <w:sz w:val="20"/>
                <w:szCs w:val="20"/>
              </w:rPr>
            </w:pPr>
            <w:r w:rsidRPr="00D16DC7">
              <w:rPr>
                <w:rFonts w:cs="Arial"/>
                <w:b/>
                <w:bCs/>
                <w:i/>
                <w:color w:val="FFFFFF" w:themeColor="background1"/>
              </w:rPr>
              <w:lastRenderedPageBreak/>
              <w:t>The</w:t>
            </w:r>
            <w:r>
              <w:rPr>
                <w:rFonts w:cs="Arial"/>
                <w:b/>
                <w:bCs/>
                <w:i/>
                <w:color w:val="FFFFFF" w:themeColor="background1"/>
              </w:rPr>
              <w:t xml:space="preserve"> </w:t>
            </w:r>
            <w:r w:rsidRPr="00D16DC7">
              <w:rPr>
                <w:rFonts w:ascii="Gotham-Light" w:hAnsi="Gotham-Light" w:cs="Gotham-Light"/>
                <w:b/>
                <w:i/>
                <w:color w:val="FFFFFF" w:themeColor="background1"/>
                <w:sz w:val="20"/>
                <w:szCs w:val="20"/>
              </w:rPr>
              <w:t xml:space="preserve">Principles </w:t>
            </w:r>
            <w:r>
              <w:rPr>
                <w:rFonts w:ascii="Gotham-Light" w:hAnsi="Gotham-Light" w:cs="Gotham-Light"/>
                <w:b/>
                <w:i/>
                <w:color w:val="FFFFFF" w:themeColor="background1"/>
                <w:sz w:val="20"/>
                <w:szCs w:val="20"/>
              </w:rPr>
              <w:t xml:space="preserve">for Transport &amp; Infrastructure </w:t>
            </w:r>
            <w:r w:rsidRPr="00D16DC7">
              <w:rPr>
                <w:rFonts w:ascii="Gotham-Light" w:hAnsi="Gotham-Light" w:cs="Gotham-Light"/>
                <w:b/>
                <w:i/>
                <w:color w:val="FFFFFF" w:themeColor="background1"/>
                <w:sz w:val="20"/>
                <w:szCs w:val="20"/>
              </w:rPr>
              <w:t>support innovative, integrated and coordinated transport and infrastructure, that is well-designed, accessible and enduring.  They seek to optimise public benefit and value by planning for modern transport and infrastructure in the right location and at the right time.</w:t>
            </w:r>
          </w:p>
        </w:tc>
      </w:tr>
      <w:tr w:rsidR="006D7DD8" w:rsidRPr="00E67B99" w14:paraId="2778F2A1" w14:textId="77777777" w:rsidTr="00053D3B">
        <w:tc>
          <w:tcPr>
            <w:tcW w:w="8908" w:type="dxa"/>
            <w:gridSpan w:val="2"/>
            <w:shd w:val="clear" w:color="auto" w:fill="D9D9D9" w:themeFill="background1" w:themeFillShade="D9"/>
          </w:tcPr>
          <w:p w14:paraId="2F493B69" w14:textId="77777777" w:rsidR="006D7DD8" w:rsidRPr="00396E2C" w:rsidRDefault="006D7DD8" w:rsidP="00053D3B">
            <w:pPr>
              <w:autoSpaceDE w:val="0"/>
              <w:autoSpaceDN w:val="0"/>
              <w:adjustRightInd w:val="0"/>
              <w:rPr>
                <w:rFonts w:cs="Arial"/>
                <w:b/>
                <w:bCs/>
                <w:color w:val="FFFFFF" w:themeColor="background1"/>
              </w:rPr>
            </w:pPr>
            <w:r w:rsidRPr="00396E2C">
              <w:rPr>
                <w:b/>
              </w:rPr>
              <w:t>5.1 Integrating Land Use and Transport</w:t>
            </w:r>
            <w:r>
              <w:rPr>
                <w:b/>
              </w:rPr>
              <w:t xml:space="preserve"> </w:t>
            </w:r>
            <w:r w:rsidRPr="00F645F5">
              <w:t>(previousl</w:t>
            </w:r>
            <w:r>
              <w:t>y 3.4)</w:t>
            </w:r>
          </w:p>
        </w:tc>
      </w:tr>
      <w:tr w:rsidR="006D7DD8" w:rsidRPr="00E67B99" w14:paraId="1E3871EE" w14:textId="77777777" w:rsidTr="00053D3B">
        <w:tc>
          <w:tcPr>
            <w:tcW w:w="8908" w:type="dxa"/>
            <w:gridSpan w:val="2"/>
            <w:shd w:val="clear" w:color="auto" w:fill="auto"/>
          </w:tcPr>
          <w:p w14:paraId="6600C8E7" w14:textId="77777777" w:rsidR="006D7DD8" w:rsidRPr="005F334A" w:rsidRDefault="006D7DD8" w:rsidP="00053D3B">
            <w:pPr>
              <w:autoSpaceDE w:val="0"/>
              <w:autoSpaceDN w:val="0"/>
              <w:adjustRightInd w:val="0"/>
              <w:spacing w:line="240" w:lineRule="auto"/>
              <w:rPr>
                <w:rFonts w:cstheme="minorHAnsi"/>
              </w:rPr>
            </w:pPr>
            <w:r w:rsidRPr="005F334A">
              <w:rPr>
                <w:rFonts w:cstheme="minorHAnsi"/>
              </w:rPr>
              <w:t>The objective of this direction is to ensure that urban structures, building forms, land use locations, development designs, subdivision and street layouts achieve the following planning objectives:</w:t>
            </w:r>
          </w:p>
          <w:p w14:paraId="47282B85" w14:textId="77777777" w:rsidR="006D7DD8" w:rsidRPr="005F334A" w:rsidRDefault="006D7DD8" w:rsidP="00053D3B">
            <w:pPr>
              <w:autoSpaceDE w:val="0"/>
              <w:autoSpaceDN w:val="0"/>
              <w:adjustRightInd w:val="0"/>
              <w:spacing w:line="240" w:lineRule="auto"/>
              <w:rPr>
                <w:rFonts w:cstheme="minorHAnsi"/>
              </w:rPr>
            </w:pPr>
            <w:r w:rsidRPr="005F334A">
              <w:rPr>
                <w:rFonts w:cstheme="minorHAnsi"/>
              </w:rPr>
              <w:t>(a) improving access to housing, jobs and services by walking, cycling and public transport, and</w:t>
            </w:r>
          </w:p>
          <w:p w14:paraId="6B1A72D8" w14:textId="77777777" w:rsidR="006D7DD8" w:rsidRPr="005F334A" w:rsidRDefault="006D7DD8" w:rsidP="00053D3B">
            <w:pPr>
              <w:autoSpaceDE w:val="0"/>
              <w:autoSpaceDN w:val="0"/>
              <w:adjustRightInd w:val="0"/>
              <w:spacing w:line="240" w:lineRule="auto"/>
              <w:rPr>
                <w:rFonts w:cstheme="minorHAnsi"/>
              </w:rPr>
            </w:pPr>
            <w:r w:rsidRPr="005F334A">
              <w:rPr>
                <w:rFonts w:cstheme="minorHAnsi"/>
              </w:rPr>
              <w:t>(b) increasing the choice of available transport and reducing dependence on cars, and</w:t>
            </w:r>
          </w:p>
          <w:p w14:paraId="70B4A707" w14:textId="77777777" w:rsidR="006D7DD8" w:rsidRPr="005F334A" w:rsidRDefault="006D7DD8" w:rsidP="00053D3B">
            <w:pPr>
              <w:autoSpaceDE w:val="0"/>
              <w:autoSpaceDN w:val="0"/>
              <w:adjustRightInd w:val="0"/>
              <w:spacing w:line="240" w:lineRule="auto"/>
              <w:rPr>
                <w:rFonts w:cstheme="minorHAnsi"/>
              </w:rPr>
            </w:pPr>
            <w:r w:rsidRPr="005F334A">
              <w:rPr>
                <w:rFonts w:cstheme="minorHAnsi"/>
              </w:rPr>
              <w:t>(c) reducing travel demand including the number of trips generated by development and the</w:t>
            </w:r>
          </w:p>
          <w:p w14:paraId="5D789A5F" w14:textId="77777777" w:rsidR="006D7DD8" w:rsidRPr="005F334A" w:rsidRDefault="006D7DD8" w:rsidP="00053D3B">
            <w:pPr>
              <w:autoSpaceDE w:val="0"/>
              <w:autoSpaceDN w:val="0"/>
              <w:adjustRightInd w:val="0"/>
              <w:spacing w:line="240" w:lineRule="auto"/>
              <w:rPr>
                <w:rFonts w:cstheme="minorHAnsi"/>
              </w:rPr>
            </w:pPr>
            <w:r w:rsidRPr="005F334A">
              <w:rPr>
                <w:rFonts w:cstheme="minorHAnsi"/>
              </w:rPr>
              <w:t>distances travelled, especially by car, and</w:t>
            </w:r>
          </w:p>
          <w:p w14:paraId="76C71ED4" w14:textId="77777777" w:rsidR="006D7DD8" w:rsidRPr="005F334A" w:rsidRDefault="006D7DD8" w:rsidP="00053D3B">
            <w:pPr>
              <w:autoSpaceDE w:val="0"/>
              <w:autoSpaceDN w:val="0"/>
              <w:adjustRightInd w:val="0"/>
              <w:spacing w:line="240" w:lineRule="auto"/>
              <w:rPr>
                <w:rFonts w:cstheme="minorHAnsi"/>
              </w:rPr>
            </w:pPr>
            <w:r w:rsidRPr="005F334A">
              <w:rPr>
                <w:rFonts w:cstheme="minorHAnsi"/>
              </w:rPr>
              <w:t>(d) supporting the efficient and viable operation of public transport services, and</w:t>
            </w:r>
          </w:p>
          <w:p w14:paraId="4FF68F92" w14:textId="77777777" w:rsidR="006D7DD8" w:rsidRDefault="006D7DD8" w:rsidP="00053D3B">
            <w:pPr>
              <w:autoSpaceDE w:val="0"/>
              <w:autoSpaceDN w:val="0"/>
              <w:adjustRightInd w:val="0"/>
              <w:jc w:val="both"/>
              <w:rPr>
                <w:rFonts w:cstheme="minorHAnsi"/>
              </w:rPr>
            </w:pPr>
            <w:r w:rsidRPr="005F334A">
              <w:rPr>
                <w:rFonts w:cstheme="minorHAnsi"/>
              </w:rPr>
              <w:t>(e) providing for the efficient movement of freight.</w:t>
            </w:r>
          </w:p>
          <w:p w14:paraId="40EEA4E3" w14:textId="77777777" w:rsidR="006D7DD8" w:rsidRPr="00A62D74" w:rsidRDefault="006D7DD8" w:rsidP="00053D3B">
            <w:pPr>
              <w:autoSpaceDE w:val="0"/>
              <w:autoSpaceDN w:val="0"/>
              <w:adjustRightInd w:val="0"/>
              <w:jc w:val="both"/>
              <w:rPr>
                <w:rFonts w:cs="Arial"/>
                <w:color w:val="000000"/>
              </w:rPr>
            </w:pPr>
          </w:p>
        </w:tc>
      </w:tr>
      <w:tr w:rsidR="006D7DD8" w:rsidRPr="00E67B99" w14:paraId="2202CD89" w14:textId="77777777" w:rsidTr="00053D3B">
        <w:tc>
          <w:tcPr>
            <w:tcW w:w="8908" w:type="dxa"/>
            <w:gridSpan w:val="2"/>
            <w:shd w:val="clear" w:color="auto" w:fill="auto"/>
          </w:tcPr>
          <w:p w14:paraId="76778CA7" w14:textId="77777777" w:rsidR="006D7DD8" w:rsidRDefault="006D7DD8" w:rsidP="00053D3B">
            <w:pPr>
              <w:autoSpaceDE w:val="0"/>
              <w:autoSpaceDN w:val="0"/>
              <w:adjustRightInd w:val="0"/>
              <w:rPr>
                <w:rFonts w:cs="Arial"/>
                <w:b/>
                <w:bCs/>
                <w:color w:val="000000"/>
                <w:highlight w:val="yellow"/>
              </w:rPr>
            </w:pPr>
            <w:r w:rsidRPr="00B24C1C">
              <w:rPr>
                <w:rFonts w:cs="Arial"/>
                <w:b/>
                <w:bCs/>
                <w:color w:val="000000"/>
              </w:rPr>
              <w:t xml:space="preserve">Assessment – </w:t>
            </w:r>
            <w:r w:rsidRPr="0012222A">
              <w:rPr>
                <w:rFonts w:cs="Arial"/>
                <w:b/>
                <w:bCs/>
                <w:color w:val="000000"/>
                <w:highlight w:val="yellow"/>
              </w:rPr>
              <w:t xml:space="preserve">Consistent/Inconsistent/Justifiably Inconsistent </w:t>
            </w:r>
          </w:p>
          <w:p w14:paraId="635BD0A9" w14:textId="77777777" w:rsidR="006D7DD8" w:rsidRDefault="006D7DD8" w:rsidP="00053D3B">
            <w:pPr>
              <w:autoSpaceDE w:val="0"/>
              <w:autoSpaceDN w:val="0"/>
              <w:adjustRightInd w:val="0"/>
              <w:jc w:val="both"/>
              <w:rPr>
                <w:rFonts w:cs="Arial"/>
                <w:bCs/>
                <w:color w:val="000000"/>
                <w:highlight w:val="yellow"/>
              </w:rPr>
            </w:pPr>
            <w:r>
              <w:rPr>
                <w:rFonts w:cs="Arial"/>
                <w:bCs/>
                <w:color w:val="000000"/>
                <w:highlight w:val="yellow"/>
              </w:rPr>
              <w:t>T</w:t>
            </w:r>
            <w:r w:rsidRPr="0012222A">
              <w:rPr>
                <w:rFonts w:cs="Arial"/>
                <w:bCs/>
                <w:color w:val="000000"/>
                <w:highlight w:val="yellow"/>
              </w:rPr>
              <w:t>ext</w:t>
            </w:r>
          </w:p>
          <w:p w14:paraId="5460D61C" w14:textId="77777777" w:rsidR="006D7DD8" w:rsidRPr="00A62D74" w:rsidRDefault="006D7DD8" w:rsidP="00053D3B">
            <w:pPr>
              <w:autoSpaceDE w:val="0"/>
              <w:autoSpaceDN w:val="0"/>
              <w:adjustRightInd w:val="0"/>
              <w:jc w:val="both"/>
              <w:rPr>
                <w:rFonts w:cs="Arial"/>
                <w:color w:val="000000"/>
              </w:rPr>
            </w:pPr>
          </w:p>
        </w:tc>
      </w:tr>
      <w:tr w:rsidR="006D7DD8" w:rsidRPr="00E67B99" w14:paraId="1F53D118" w14:textId="77777777" w:rsidTr="00053D3B">
        <w:tc>
          <w:tcPr>
            <w:tcW w:w="8908" w:type="dxa"/>
            <w:gridSpan w:val="2"/>
            <w:shd w:val="clear" w:color="auto" w:fill="D9D9D9" w:themeFill="background1" w:themeFillShade="D9"/>
          </w:tcPr>
          <w:p w14:paraId="6093C0AF" w14:textId="77777777" w:rsidR="006D7DD8" w:rsidRPr="00396E2C" w:rsidRDefault="006D7DD8" w:rsidP="00053D3B">
            <w:pPr>
              <w:autoSpaceDE w:val="0"/>
              <w:autoSpaceDN w:val="0"/>
              <w:adjustRightInd w:val="0"/>
              <w:rPr>
                <w:rFonts w:cs="Arial"/>
                <w:b/>
                <w:bCs/>
                <w:color w:val="FFFFFF" w:themeColor="background1"/>
              </w:rPr>
            </w:pPr>
            <w:r w:rsidRPr="00396E2C">
              <w:rPr>
                <w:b/>
              </w:rPr>
              <w:t>5.</w:t>
            </w:r>
            <w:r>
              <w:rPr>
                <w:b/>
              </w:rPr>
              <w:t>2</w:t>
            </w:r>
            <w:r w:rsidRPr="00396E2C">
              <w:rPr>
                <w:b/>
              </w:rPr>
              <w:t xml:space="preserve"> </w:t>
            </w:r>
            <w:r>
              <w:rPr>
                <w:b/>
              </w:rPr>
              <w:t xml:space="preserve">Reserving Land for Public Purposes </w:t>
            </w:r>
            <w:r w:rsidRPr="00F645F5">
              <w:t>(previousl</w:t>
            </w:r>
            <w:r>
              <w:t>y 6.2)</w:t>
            </w:r>
          </w:p>
        </w:tc>
      </w:tr>
      <w:tr w:rsidR="006D7DD8" w:rsidRPr="00E67B99" w14:paraId="43F02937" w14:textId="77777777" w:rsidTr="00053D3B">
        <w:tc>
          <w:tcPr>
            <w:tcW w:w="8908" w:type="dxa"/>
            <w:gridSpan w:val="2"/>
            <w:shd w:val="clear" w:color="auto" w:fill="auto"/>
          </w:tcPr>
          <w:p w14:paraId="6D893F30" w14:textId="77777777" w:rsidR="006D7DD8" w:rsidRPr="00D601E3" w:rsidRDefault="006D7DD8" w:rsidP="00053D3B">
            <w:pPr>
              <w:autoSpaceDE w:val="0"/>
              <w:autoSpaceDN w:val="0"/>
              <w:adjustRightInd w:val="0"/>
              <w:spacing w:line="240" w:lineRule="auto"/>
              <w:rPr>
                <w:rFonts w:cstheme="minorHAnsi"/>
              </w:rPr>
            </w:pPr>
            <w:r w:rsidRPr="00D601E3">
              <w:rPr>
                <w:rFonts w:cstheme="minorHAnsi"/>
              </w:rPr>
              <w:t>The objectives of this direction are to:</w:t>
            </w:r>
          </w:p>
          <w:p w14:paraId="4549FA7D" w14:textId="77777777" w:rsidR="006D7DD8" w:rsidRPr="00D601E3" w:rsidRDefault="006D7DD8" w:rsidP="00053D3B">
            <w:pPr>
              <w:autoSpaceDE w:val="0"/>
              <w:autoSpaceDN w:val="0"/>
              <w:adjustRightInd w:val="0"/>
              <w:spacing w:line="240" w:lineRule="auto"/>
              <w:rPr>
                <w:rFonts w:cstheme="minorHAnsi"/>
              </w:rPr>
            </w:pPr>
            <w:r w:rsidRPr="00D601E3">
              <w:rPr>
                <w:rFonts w:cstheme="minorHAnsi"/>
              </w:rPr>
              <w:t>(a) facilitate the provision of public services and facilities by reserving land for public</w:t>
            </w:r>
          </w:p>
          <w:p w14:paraId="421B7689" w14:textId="77777777" w:rsidR="006D7DD8" w:rsidRPr="00D601E3" w:rsidRDefault="006D7DD8" w:rsidP="00053D3B">
            <w:pPr>
              <w:autoSpaceDE w:val="0"/>
              <w:autoSpaceDN w:val="0"/>
              <w:adjustRightInd w:val="0"/>
              <w:spacing w:line="240" w:lineRule="auto"/>
              <w:rPr>
                <w:rFonts w:cstheme="minorHAnsi"/>
              </w:rPr>
            </w:pPr>
            <w:r w:rsidRPr="00D601E3">
              <w:rPr>
                <w:rFonts w:cstheme="minorHAnsi"/>
              </w:rPr>
              <w:t>purposes, and</w:t>
            </w:r>
          </w:p>
          <w:p w14:paraId="329F398A" w14:textId="77777777" w:rsidR="006D7DD8" w:rsidRDefault="006D7DD8" w:rsidP="00053D3B">
            <w:pPr>
              <w:autoSpaceDE w:val="0"/>
              <w:autoSpaceDN w:val="0"/>
              <w:adjustRightInd w:val="0"/>
              <w:jc w:val="both"/>
              <w:rPr>
                <w:rFonts w:cstheme="minorHAnsi"/>
              </w:rPr>
            </w:pPr>
            <w:r w:rsidRPr="00D601E3">
              <w:rPr>
                <w:rFonts w:cstheme="minorHAnsi"/>
              </w:rPr>
              <w:t>(b) facilitate the removal of reservation</w:t>
            </w:r>
          </w:p>
          <w:p w14:paraId="216F3FD2" w14:textId="77777777" w:rsidR="006D7DD8" w:rsidRPr="00A62D74" w:rsidRDefault="006D7DD8" w:rsidP="00053D3B">
            <w:pPr>
              <w:autoSpaceDE w:val="0"/>
              <w:autoSpaceDN w:val="0"/>
              <w:adjustRightInd w:val="0"/>
              <w:jc w:val="both"/>
              <w:rPr>
                <w:rFonts w:cs="Arial"/>
                <w:color w:val="000000"/>
              </w:rPr>
            </w:pPr>
          </w:p>
        </w:tc>
      </w:tr>
      <w:tr w:rsidR="006D7DD8" w:rsidRPr="00E67B99" w14:paraId="6B8FF1B5" w14:textId="77777777" w:rsidTr="00053D3B">
        <w:tc>
          <w:tcPr>
            <w:tcW w:w="8908" w:type="dxa"/>
            <w:gridSpan w:val="2"/>
            <w:shd w:val="clear" w:color="auto" w:fill="auto"/>
          </w:tcPr>
          <w:p w14:paraId="6F69F938" w14:textId="77777777" w:rsidR="006D7DD8" w:rsidRDefault="006D7DD8" w:rsidP="00053D3B">
            <w:pPr>
              <w:autoSpaceDE w:val="0"/>
              <w:autoSpaceDN w:val="0"/>
              <w:adjustRightInd w:val="0"/>
              <w:rPr>
                <w:rFonts w:cs="Arial"/>
                <w:b/>
                <w:bCs/>
                <w:color w:val="000000"/>
                <w:highlight w:val="yellow"/>
              </w:rPr>
            </w:pPr>
            <w:r w:rsidRPr="00B24C1C">
              <w:rPr>
                <w:rFonts w:cs="Arial"/>
                <w:b/>
                <w:bCs/>
                <w:color w:val="000000"/>
              </w:rPr>
              <w:t xml:space="preserve">Assessment – </w:t>
            </w:r>
            <w:r w:rsidRPr="0012222A">
              <w:rPr>
                <w:rFonts w:cs="Arial"/>
                <w:b/>
                <w:bCs/>
                <w:color w:val="000000"/>
                <w:highlight w:val="yellow"/>
              </w:rPr>
              <w:t xml:space="preserve">Consistent/Inconsistent/Justifiably Inconsistent </w:t>
            </w:r>
          </w:p>
          <w:p w14:paraId="4F8ADC2B" w14:textId="77777777" w:rsidR="006D7DD8" w:rsidRDefault="006D7DD8" w:rsidP="00053D3B">
            <w:pPr>
              <w:autoSpaceDE w:val="0"/>
              <w:autoSpaceDN w:val="0"/>
              <w:adjustRightInd w:val="0"/>
              <w:jc w:val="both"/>
              <w:rPr>
                <w:rFonts w:cs="Arial"/>
                <w:bCs/>
                <w:color w:val="000000"/>
                <w:highlight w:val="yellow"/>
              </w:rPr>
            </w:pPr>
            <w:r>
              <w:rPr>
                <w:rFonts w:cs="Arial"/>
                <w:bCs/>
                <w:color w:val="000000"/>
                <w:highlight w:val="yellow"/>
              </w:rPr>
              <w:t>T</w:t>
            </w:r>
            <w:r w:rsidRPr="0012222A">
              <w:rPr>
                <w:rFonts w:cs="Arial"/>
                <w:bCs/>
                <w:color w:val="000000"/>
                <w:highlight w:val="yellow"/>
              </w:rPr>
              <w:t>ext</w:t>
            </w:r>
          </w:p>
          <w:p w14:paraId="1D2D3D28" w14:textId="77777777" w:rsidR="006D7DD8" w:rsidRPr="00A62D74" w:rsidRDefault="006D7DD8" w:rsidP="00053D3B">
            <w:pPr>
              <w:autoSpaceDE w:val="0"/>
              <w:autoSpaceDN w:val="0"/>
              <w:adjustRightInd w:val="0"/>
              <w:jc w:val="both"/>
              <w:rPr>
                <w:rFonts w:cs="Arial"/>
                <w:color w:val="000000"/>
              </w:rPr>
            </w:pPr>
          </w:p>
        </w:tc>
      </w:tr>
      <w:tr w:rsidR="006D7DD8" w:rsidRPr="00E67B99" w14:paraId="744D5063" w14:textId="77777777" w:rsidTr="00053D3B">
        <w:tc>
          <w:tcPr>
            <w:tcW w:w="8908" w:type="dxa"/>
            <w:gridSpan w:val="2"/>
            <w:shd w:val="clear" w:color="auto" w:fill="D9D9D9" w:themeFill="background1" w:themeFillShade="D9"/>
          </w:tcPr>
          <w:p w14:paraId="0C38A637" w14:textId="77777777" w:rsidR="006D7DD8" w:rsidRPr="00396E2C" w:rsidRDefault="006D7DD8" w:rsidP="00053D3B">
            <w:pPr>
              <w:autoSpaceDE w:val="0"/>
              <w:autoSpaceDN w:val="0"/>
              <w:adjustRightInd w:val="0"/>
              <w:rPr>
                <w:rFonts w:cs="Arial"/>
                <w:b/>
                <w:bCs/>
                <w:color w:val="FFFFFF" w:themeColor="background1"/>
              </w:rPr>
            </w:pPr>
            <w:r w:rsidRPr="00396E2C">
              <w:rPr>
                <w:b/>
              </w:rPr>
              <w:t>5.3 Development Near Regulated Airports and Defence Airfields</w:t>
            </w:r>
            <w:r>
              <w:rPr>
                <w:b/>
              </w:rPr>
              <w:t xml:space="preserve"> </w:t>
            </w:r>
            <w:r w:rsidRPr="00F645F5">
              <w:t>(previousl</w:t>
            </w:r>
            <w:r>
              <w:t>y 3.5)</w:t>
            </w:r>
          </w:p>
        </w:tc>
      </w:tr>
      <w:tr w:rsidR="006D7DD8" w:rsidRPr="00E67B99" w14:paraId="7CDA4350" w14:textId="77777777" w:rsidTr="00053D3B">
        <w:tc>
          <w:tcPr>
            <w:tcW w:w="8908" w:type="dxa"/>
            <w:gridSpan w:val="2"/>
            <w:shd w:val="clear" w:color="auto" w:fill="auto"/>
          </w:tcPr>
          <w:p w14:paraId="5511DFF2" w14:textId="77777777" w:rsidR="006D7DD8" w:rsidRPr="00D601E3" w:rsidRDefault="006D7DD8" w:rsidP="00053D3B">
            <w:pPr>
              <w:autoSpaceDE w:val="0"/>
              <w:autoSpaceDN w:val="0"/>
              <w:adjustRightInd w:val="0"/>
              <w:spacing w:line="240" w:lineRule="auto"/>
              <w:rPr>
                <w:rFonts w:cstheme="minorHAnsi"/>
              </w:rPr>
            </w:pPr>
            <w:r w:rsidRPr="00D601E3">
              <w:rPr>
                <w:rFonts w:cstheme="minorHAnsi"/>
              </w:rPr>
              <w:t>The objectives of this direction are to:</w:t>
            </w:r>
          </w:p>
          <w:p w14:paraId="29C93C07" w14:textId="77777777" w:rsidR="006D7DD8" w:rsidRPr="00D601E3" w:rsidRDefault="006D7DD8" w:rsidP="00053D3B">
            <w:pPr>
              <w:autoSpaceDE w:val="0"/>
              <w:autoSpaceDN w:val="0"/>
              <w:adjustRightInd w:val="0"/>
              <w:spacing w:line="240" w:lineRule="auto"/>
              <w:rPr>
                <w:rFonts w:cstheme="minorHAnsi"/>
              </w:rPr>
            </w:pPr>
            <w:r w:rsidRPr="00D601E3">
              <w:rPr>
                <w:rFonts w:cstheme="minorHAnsi"/>
              </w:rPr>
              <w:t>(a) ensure the effective and safe operation of regulated airports and defence airfields;</w:t>
            </w:r>
          </w:p>
          <w:p w14:paraId="2810AEB6" w14:textId="77777777" w:rsidR="006D7DD8" w:rsidRPr="00D601E3" w:rsidRDefault="006D7DD8" w:rsidP="00053D3B">
            <w:pPr>
              <w:autoSpaceDE w:val="0"/>
              <w:autoSpaceDN w:val="0"/>
              <w:adjustRightInd w:val="0"/>
              <w:spacing w:line="240" w:lineRule="auto"/>
              <w:rPr>
                <w:rFonts w:cstheme="minorHAnsi"/>
              </w:rPr>
            </w:pPr>
            <w:r w:rsidRPr="00D601E3">
              <w:rPr>
                <w:rFonts w:cstheme="minorHAnsi"/>
              </w:rPr>
              <w:t>(b) ensure that their operation is not compromised by development that constitutes an obstruction,</w:t>
            </w:r>
          </w:p>
          <w:p w14:paraId="230B519D" w14:textId="77777777" w:rsidR="006D7DD8" w:rsidRPr="00D601E3" w:rsidRDefault="006D7DD8" w:rsidP="00053D3B">
            <w:pPr>
              <w:autoSpaceDE w:val="0"/>
              <w:autoSpaceDN w:val="0"/>
              <w:adjustRightInd w:val="0"/>
              <w:spacing w:line="240" w:lineRule="auto"/>
              <w:rPr>
                <w:rFonts w:cstheme="minorHAnsi"/>
              </w:rPr>
            </w:pPr>
            <w:r w:rsidRPr="00D601E3">
              <w:rPr>
                <w:rFonts w:cstheme="minorHAnsi"/>
              </w:rPr>
              <w:t>hazard or potential hazard to aircraft flying in the vicinity; and</w:t>
            </w:r>
          </w:p>
          <w:p w14:paraId="0446B12E" w14:textId="77777777" w:rsidR="006D7DD8" w:rsidRPr="00D601E3" w:rsidRDefault="006D7DD8" w:rsidP="00053D3B">
            <w:pPr>
              <w:autoSpaceDE w:val="0"/>
              <w:autoSpaceDN w:val="0"/>
              <w:adjustRightInd w:val="0"/>
              <w:spacing w:line="240" w:lineRule="auto"/>
              <w:rPr>
                <w:rFonts w:cstheme="minorHAnsi"/>
              </w:rPr>
            </w:pPr>
            <w:r w:rsidRPr="00D601E3">
              <w:rPr>
                <w:rFonts w:cstheme="minorHAnsi"/>
              </w:rPr>
              <w:t>(c) ensure development, if situated on noise sensitive land, incorporates appropriate mitigation</w:t>
            </w:r>
          </w:p>
          <w:p w14:paraId="2707ED95" w14:textId="77777777" w:rsidR="006D7DD8" w:rsidRDefault="006D7DD8" w:rsidP="00053D3B">
            <w:pPr>
              <w:autoSpaceDE w:val="0"/>
              <w:autoSpaceDN w:val="0"/>
              <w:adjustRightInd w:val="0"/>
              <w:jc w:val="both"/>
              <w:rPr>
                <w:rFonts w:ascii="Arial" w:hAnsi="Arial" w:cs="Arial"/>
                <w:sz w:val="20"/>
                <w:szCs w:val="20"/>
              </w:rPr>
            </w:pPr>
            <w:r w:rsidRPr="00D601E3">
              <w:rPr>
                <w:rFonts w:cstheme="minorHAnsi"/>
              </w:rPr>
              <w:t>measures so that the development is not adversely affected by aircraft noise</w:t>
            </w:r>
            <w:r>
              <w:rPr>
                <w:rFonts w:ascii="Arial" w:hAnsi="Arial" w:cs="Arial"/>
                <w:sz w:val="20"/>
                <w:szCs w:val="20"/>
              </w:rPr>
              <w:t>.</w:t>
            </w:r>
          </w:p>
          <w:p w14:paraId="7632259F" w14:textId="77777777" w:rsidR="006D7DD8" w:rsidRPr="00A62D74" w:rsidRDefault="006D7DD8" w:rsidP="00053D3B">
            <w:pPr>
              <w:autoSpaceDE w:val="0"/>
              <w:autoSpaceDN w:val="0"/>
              <w:adjustRightInd w:val="0"/>
              <w:jc w:val="both"/>
              <w:rPr>
                <w:rFonts w:cs="Arial"/>
                <w:color w:val="000000"/>
              </w:rPr>
            </w:pPr>
          </w:p>
        </w:tc>
      </w:tr>
      <w:tr w:rsidR="006D7DD8" w:rsidRPr="00E67B99" w14:paraId="02663554" w14:textId="77777777" w:rsidTr="00053D3B">
        <w:tc>
          <w:tcPr>
            <w:tcW w:w="8908" w:type="dxa"/>
            <w:gridSpan w:val="2"/>
            <w:shd w:val="clear" w:color="auto" w:fill="auto"/>
          </w:tcPr>
          <w:p w14:paraId="5C554C52" w14:textId="77777777" w:rsidR="006D7DD8" w:rsidRDefault="006D7DD8" w:rsidP="00053D3B">
            <w:pPr>
              <w:autoSpaceDE w:val="0"/>
              <w:autoSpaceDN w:val="0"/>
              <w:adjustRightInd w:val="0"/>
              <w:rPr>
                <w:rFonts w:cs="Arial"/>
                <w:b/>
                <w:bCs/>
                <w:color w:val="000000"/>
                <w:highlight w:val="yellow"/>
              </w:rPr>
            </w:pPr>
            <w:r w:rsidRPr="00B24C1C">
              <w:rPr>
                <w:rFonts w:cs="Arial"/>
                <w:b/>
                <w:bCs/>
                <w:color w:val="000000"/>
              </w:rPr>
              <w:t xml:space="preserve">Assessment – </w:t>
            </w:r>
            <w:r w:rsidRPr="0012222A">
              <w:rPr>
                <w:rFonts w:cs="Arial"/>
                <w:b/>
                <w:bCs/>
                <w:color w:val="000000"/>
                <w:highlight w:val="yellow"/>
              </w:rPr>
              <w:t xml:space="preserve">Consistent/Inconsistent/Justifiably Inconsistent </w:t>
            </w:r>
          </w:p>
          <w:p w14:paraId="4F5DD428" w14:textId="77777777" w:rsidR="006D7DD8" w:rsidRDefault="006D7DD8" w:rsidP="00053D3B">
            <w:pPr>
              <w:autoSpaceDE w:val="0"/>
              <w:autoSpaceDN w:val="0"/>
              <w:adjustRightInd w:val="0"/>
              <w:jc w:val="both"/>
              <w:rPr>
                <w:rFonts w:cs="Arial"/>
                <w:bCs/>
                <w:color w:val="000000"/>
                <w:highlight w:val="yellow"/>
              </w:rPr>
            </w:pPr>
            <w:r>
              <w:rPr>
                <w:rFonts w:cs="Arial"/>
                <w:bCs/>
                <w:color w:val="000000"/>
                <w:highlight w:val="yellow"/>
              </w:rPr>
              <w:t>T</w:t>
            </w:r>
            <w:r w:rsidRPr="0012222A">
              <w:rPr>
                <w:rFonts w:cs="Arial"/>
                <w:bCs/>
                <w:color w:val="000000"/>
                <w:highlight w:val="yellow"/>
              </w:rPr>
              <w:t>ext</w:t>
            </w:r>
          </w:p>
          <w:p w14:paraId="5DA0F1B9" w14:textId="77777777" w:rsidR="006D7DD8" w:rsidRPr="00A62D74" w:rsidRDefault="006D7DD8" w:rsidP="00053D3B">
            <w:pPr>
              <w:autoSpaceDE w:val="0"/>
              <w:autoSpaceDN w:val="0"/>
              <w:adjustRightInd w:val="0"/>
              <w:jc w:val="both"/>
              <w:rPr>
                <w:rFonts w:cs="Arial"/>
                <w:color w:val="000000"/>
              </w:rPr>
            </w:pPr>
          </w:p>
        </w:tc>
      </w:tr>
      <w:tr w:rsidR="006D7DD8" w:rsidRPr="00E67B99" w14:paraId="18BE0B40" w14:textId="77777777" w:rsidTr="00053D3B">
        <w:tc>
          <w:tcPr>
            <w:tcW w:w="8908" w:type="dxa"/>
            <w:gridSpan w:val="2"/>
            <w:shd w:val="clear" w:color="auto" w:fill="D9D9D9" w:themeFill="background1" w:themeFillShade="D9"/>
          </w:tcPr>
          <w:p w14:paraId="2618994E" w14:textId="77777777" w:rsidR="006D7DD8" w:rsidRPr="00396E2C" w:rsidRDefault="006D7DD8" w:rsidP="00053D3B">
            <w:pPr>
              <w:autoSpaceDE w:val="0"/>
              <w:autoSpaceDN w:val="0"/>
              <w:adjustRightInd w:val="0"/>
              <w:rPr>
                <w:rFonts w:cs="Arial"/>
                <w:b/>
                <w:bCs/>
                <w:color w:val="FFFFFF" w:themeColor="background1"/>
              </w:rPr>
            </w:pPr>
            <w:r w:rsidRPr="00396E2C">
              <w:rPr>
                <w:b/>
              </w:rPr>
              <w:t>5.4 Shooting Ranges</w:t>
            </w:r>
            <w:r>
              <w:rPr>
                <w:b/>
              </w:rPr>
              <w:t xml:space="preserve"> </w:t>
            </w:r>
            <w:r w:rsidRPr="00F645F5">
              <w:t>(previousl</w:t>
            </w:r>
            <w:r>
              <w:t>y 3.6)</w:t>
            </w:r>
          </w:p>
        </w:tc>
      </w:tr>
      <w:tr w:rsidR="006D7DD8" w:rsidRPr="00E67B99" w14:paraId="582A631F" w14:textId="77777777" w:rsidTr="00053D3B">
        <w:tc>
          <w:tcPr>
            <w:tcW w:w="8908" w:type="dxa"/>
            <w:gridSpan w:val="2"/>
            <w:shd w:val="clear" w:color="auto" w:fill="auto"/>
          </w:tcPr>
          <w:p w14:paraId="4DC24C6C" w14:textId="77777777" w:rsidR="006D7DD8" w:rsidRPr="00910223" w:rsidRDefault="006D7DD8" w:rsidP="00053D3B">
            <w:pPr>
              <w:autoSpaceDE w:val="0"/>
              <w:autoSpaceDN w:val="0"/>
              <w:adjustRightInd w:val="0"/>
              <w:spacing w:line="240" w:lineRule="auto"/>
              <w:rPr>
                <w:rFonts w:cstheme="minorHAnsi"/>
              </w:rPr>
            </w:pPr>
            <w:r w:rsidRPr="00910223">
              <w:rPr>
                <w:rFonts w:cstheme="minorHAnsi"/>
              </w:rPr>
              <w:t>The objectives are to:</w:t>
            </w:r>
          </w:p>
          <w:p w14:paraId="31FAB196" w14:textId="77777777" w:rsidR="006D7DD8" w:rsidRPr="00910223" w:rsidRDefault="006D7DD8" w:rsidP="00053D3B">
            <w:pPr>
              <w:autoSpaceDE w:val="0"/>
              <w:autoSpaceDN w:val="0"/>
              <w:adjustRightInd w:val="0"/>
              <w:spacing w:line="240" w:lineRule="auto"/>
              <w:rPr>
                <w:rFonts w:cstheme="minorHAnsi"/>
              </w:rPr>
            </w:pPr>
            <w:r w:rsidRPr="00910223">
              <w:rPr>
                <w:rFonts w:cstheme="minorHAnsi"/>
              </w:rPr>
              <w:t>(a) maintain appropriate levels of public safety and amenity when rezoning land adjacent to an</w:t>
            </w:r>
          </w:p>
          <w:p w14:paraId="797BA5F9" w14:textId="77777777" w:rsidR="006D7DD8" w:rsidRPr="00910223" w:rsidRDefault="006D7DD8" w:rsidP="00053D3B">
            <w:pPr>
              <w:autoSpaceDE w:val="0"/>
              <w:autoSpaceDN w:val="0"/>
              <w:adjustRightInd w:val="0"/>
              <w:spacing w:line="240" w:lineRule="auto"/>
              <w:rPr>
                <w:rFonts w:cstheme="minorHAnsi"/>
              </w:rPr>
            </w:pPr>
            <w:r w:rsidRPr="00910223">
              <w:rPr>
                <w:rFonts w:cstheme="minorHAnsi"/>
              </w:rPr>
              <w:t>existing shooting range,</w:t>
            </w:r>
          </w:p>
          <w:p w14:paraId="179B4389" w14:textId="77777777" w:rsidR="006D7DD8" w:rsidRPr="00910223" w:rsidRDefault="006D7DD8" w:rsidP="00053D3B">
            <w:pPr>
              <w:autoSpaceDE w:val="0"/>
              <w:autoSpaceDN w:val="0"/>
              <w:adjustRightInd w:val="0"/>
              <w:spacing w:line="240" w:lineRule="auto"/>
              <w:rPr>
                <w:rFonts w:cstheme="minorHAnsi"/>
              </w:rPr>
            </w:pPr>
            <w:r w:rsidRPr="00910223">
              <w:rPr>
                <w:rFonts w:cstheme="minorHAnsi"/>
              </w:rPr>
              <w:t>(b) reduce land use conflict arising between existing shooting ranges and rezoning of adjacent</w:t>
            </w:r>
          </w:p>
          <w:p w14:paraId="3A7A9ED5" w14:textId="77777777" w:rsidR="006D7DD8" w:rsidRPr="00910223" w:rsidRDefault="006D7DD8" w:rsidP="00053D3B">
            <w:pPr>
              <w:autoSpaceDE w:val="0"/>
              <w:autoSpaceDN w:val="0"/>
              <w:adjustRightInd w:val="0"/>
              <w:spacing w:line="240" w:lineRule="auto"/>
              <w:rPr>
                <w:rFonts w:cstheme="minorHAnsi"/>
              </w:rPr>
            </w:pPr>
            <w:r w:rsidRPr="00910223">
              <w:rPr>
                <w:rFonts w:cstheme="minorHAnsi"/>
              </w:rPr>
              <w:t>land,</w:t>
            </w:r>
          </w:p>
          <w:p w14:paraId="0D2C36D6" w14:textId="77777777" w:rsidR="006D7DD8" w:rsidRPr="00910223" w:rsidRDefault="006D7DD8" w:rsidP="00053D3B">
            <w:pPr>
              <w:autoSpaceDE w:val="0"/>
              <w:autoSpaceDN w:val="0"/>
              <w:adjustRightInd w:val="0"/>
              <w:spacing w:line="240" w:lineRule="auto"/>
              <w:rPr>
                <w:rFonts w:cstheme="minorHAnsi"/>
              </w:rPr>
            </w:pPr>
            <w:r w:rsidRPr="00910223">
              <w:rPr>
                <w:rFonts w:cstheme="minorHAnsi"/>
              </w:rPr>
              <w:t xml:space="preserve">(c) identify issues that must be addressed when </w:t>
            </w:r>
            <w:proofErr w:type="gramStart"/>
            <w:r w:rsidRPr="00910223">
              <w:rPr>
                <w:rFonts w:cstheme="minorHAnsi"/>
              </w:rPr>
              <w:t>giving consideration to</w:t>
            </w:r>
            <w:proofErr w:type="gramEnd"/>
            <w:r w:rsidRPr="00910223">
              <w:rPr>
                <w:rFonts w:cstheme="minorHAnsi"/>
              </w:rPr>
              <w:t xml:space="preserve"> rezoning land adjacent to</w:t>
            </w:r>
          </w:p>
          <w:p w14:paraId="744060F8" w14:textId="77777777" w:rsidR="006D7DD8" w:rsidRPr="00910223" w:rsidRDefault="006D7DD8" w:rsidP="00053D3B">
            <w:pPr>
              <w:autoSpaceDE w:val="0"/>
              <w:autoSpaceDN w:val="0"/>
              <w:adjustRightInd w:val="0"/>
              <w:jc w:val="both"/>
              <w:rPr>
                <w:rFonts w:cstheme="minorHAnsi"/>
              </w:rPr>
            </w:pPr>
            <w:r w:rsidRPr="00910223">
              <w:rPr>
                <w:rFonts w:cstheme="minorHAnsi"/>
              </w:rPr>
              <w:t xml:space="preserve">an existing shooting </w:t>
            </w:r>
            <w:proofErr w:type="gramStart"/>
            <w:r w:rsidRPr="00910223">
              <w:rPr>
                <w:rFonts w:cstheme="minorHAnsi"/>
              </w:rPr>
              <w:t>range</w:t>
            </w:r>
            <w:proofErr w:type="gramEnd"/>
            <w:r w:rsidRPr="00910223">
              <w:rPr>
                <w:rFonts w:cstheme="minorHAnsi"/>
              </w:rPr>
              <w:t>.</w:t>
            </w:r>
          </w:p>
          <w:p w14:paraId="64D4F0E5" w14:textId="77777777" w:rsidR="006D7DD8" w:rsidRPr="00A62D74" w:rsidRDefault="006D7DD8" w:rsidP="00053D3B">
            <w:pPr>
              <w:autoSpaceDE w:val="0"/>
              <w:autoSpaceDN w:val="0"/>
              <w:adjustRightInd w:val="0"/>
              <w:jc w:val="both"/>
              <w:rPr>
                <w:rFonts w:cs="Arial"/>
                <w:color w:val="000000"/>
              </w:rPr>
            </w:pPr>
          </w:p>
        </w:tc>
      </w:tr>
      <w:tr w:rsidR="006D7DD8" w:rsidRPr="00E67B99" w14:paraId="71E918BA" w14:textId="77777777" w:rsidTr="00053D3B">
        <w:tc>
          <w:tcPr>
            <w:tcW w:w="8908" w:type="dxa"/>
            <w:gridSpan w:val="2"/>
            <w:shd w:val="clear" w:color="auto" w:fill="auto"/>
          </w:tcPr>
          <w:p w14:paraId="6D29859C" w14:textId="77777777" w:rsidR="006D7DD8" w:rsidRDefault="006D7DD8" w:rsidP="00053D3B">
            <w:pPr>
              <w:autoSpaceDE w:val="0"/>
              <w:autoSpaceDN w:val="0"/>
              <w:adjustRightInd w:val="0"/>
              <w:rPr>
                <w:rFonts w:cs="Arial"/>
                <w:b/>
                <w:bCs/>
                <w:color w:val="000000"/>
                <w:highlight w:val="yellow"/>
              </w:rPr>
            </w:pPr>
            <w:r w:rsidRPr="00B24C1C">
              <w:rPr>
                <w:rFonts w:cs="Arial"/>
                <w:b/>
                <w:bCs/>
                <w:color w:val="000000"/>
              </w:rPr>
              <w:t xml:space="preserve">Assessment – </w:t>
            </w:r>
            <w:r w:rsidRPr="0012222A">
              <w:rPr>
                <w:rFonts w:cs="Arial"/>
                <w:b/>
                <w:bCs/>
                <w:color w:val="000000"/>
                <w:highlight w:val="yellow"/>
              </w:rPr>
              <w:t xml:space="preserve">Consistent/Inconsistent/Justifiably Inconsistent </w:t>
            </w:r>
          </w:p>
          <w:p w14:paraId="6CF79A58" w14:textId="77777777" w:rsidR="006D7DD8" w:rsidRPr="00A62D74" w:rsidRDefault="006D7DD8" w:rsidP="00053D3B">
            <w:pPr>
              <w:autoSpaceDE w:val="0"/>
              <w:autoSpaceDN w:val="0"/>
              <w:adjustRightInd w:val="0"/>
              <w:jc w:val="both"/>
              <w:rPr>
                <w:rFonts w:cs="Arial"/>
                <w:color w:val="000000"/>
              </w:rPr>
            </w:pPr>
            <w:r>
              <w:rPr>
                <w:rFonts w:cs="Arial"/>
                <w:bCs/>
                <w:color w:val="000000"/>
                <w:highlight w:val="yellow"/>
              </w:rPr>
              <w:t>T</w:t>
            </w:r>
            <w:r w:rsidRPr="0012222A">
              <w:rPr>
                <w:rFonts w:cs="Arial"/>
                <w:bCs/>
                <w:color w:val="000000"/>
                <w:highlight w:val="yellow"/>
              </w:rPr>
              <w:t>ext</w:t>
            </w:r>
          </w:p>
        </w:tc>
      </w:tr>
    </w:tbl>
    <w:p w14:paraId="16669407" w14:textId="77777777" w:rsidR="006D7DD8" w:rsidRDefault="006D7DD8" w:rsidP="006D7DD8">
      <w:pPr>
        <w:autoSpaceDE w:val="0"/>
        <w:autoSpaceDN w:val="0"/>
        <w:adjustRightInd w:val="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1543"/>
        <w:gridCol w:w="7365"/>
      </w:tblGrid>
      <w:tr w:rsidR="006D7DD8" w:rsidRPr="00E67B99" w14:paraId="4307A55B" w14:textId="77777777" w:rsidTr="00053D3B">
        <w:tc>
          <w:tcPr>
            <w:tcW w:w="1543" w:type="dxa"/>
            <w:shd w:val="clear" w:color="auto" w:fill="FFC000"/>
          </w:tcPr>
          <w:p w14:paraId="78499F24" w14:textId="77777777" w:rsidR="006D7DD8" w:rsidRDefault="006D7DD8" w:rsidP="00053D3B">
            <w:pPr>
              <w:autoSpaceDE w:val="0"/>
              <w:autoSpaceDN w:val="0"/>
              <w:adjustRightInd w:val="0"/>
              <w:rPr>
                <w:rFonts w:cstheme="minorHAnsi"/>
                <w:b/>
                <w:bCs/>
                <w:color w:val="FFFFFF" w:themeColor="background1"/>
                <w:sz w:val="23"/>
                <w:szCs w:val="23"/>
              </w:rPr>
            </w:pPr>
            <w:r>
              <w:rPr>
                <w:rFonts w:cstheme="minorHAnsi"/>
                <w:b/>
                <w:bCs/>
                <w:color w:val="FFFFFF" w:themeColor="background1"/>
                <w:sz w:val="23"/>
                <w:szCs w:val="23"/>
              </w:rPr>
              <w:lastRenderedPageBreak/>
              <w:t>6-</w:t>
            </w:r>
          </w:p>
          <w:p w14:paraId="3B6B16AC" w14:textId="77777777" w:rsidR="006D7DD8" w:rsidRPr="00732C15" w:rsidRDefault="006D7DD8" w:rsidP="00053D3B">
            <w:pPr>
              <w:autoSpaceDE w:val="0"/>
              <w:autoSpaceDN w:val="0"/>
              <w:adjustRightInd w:val="0"/>
              <w:rPr>
                <w:rFonts w:cstheme="minorHAnsi"/>
                <w:b/>
                <w:color w:val="FFFFFF"/>
                <w:sz w:val="23"/>
                <w:szCs w:val="23"/>
              </w:rPr>
            </w:pPr>
            <w:r>
              <w:rPr>
                <w:rFonts w:cstheme="minorHAnsi"/>
                <w:b/>
                <w:bCs/>
                <w:color w:val="FFFFFF" w:themeColor="background1"/>
                <w:sz w:val="23"/>
                <w:szCs w:val="23"/>
              </w:rPr>
              <w:t>Housing</w:t>
            </w:r>
          </w:p>
          <w:p w14:paraId="1651A239" w14:textId="77777777" w:rsidR="006D7DD8" w:rsidRPr="00732C15" w:rsidRDefault="006D7DD8" w:rsidP="00053D3B">
            <w:pPr>
              <w:autoSpaceDE w:val="0"/>
              <w:autoSpaceDN w:val="0"/>
              <w:adjustRightInd w:val="0"/>
              <w:rPr>
                <w:rFonts w:cstheme="minorHAnsi"/>
                <w:b/>
                <w:color w:val="FFFFFF"/>
                <w:sz w:val="23"/>
                <w:szCs w:val="23"/>
              </w:rPr>
            </w:pPr>
          </w:p>
        </w:tc>
        <w:tc>
          <w:tcPr>
            <w:tcW w:w="7365" w:type="dxa"/>
            <w:shd w:val="clear" w:color="auto" w:fill="A6A6A6" w:themeFill="background1" w:themeFillShade="A6"/>
          </w:tcPr>
          <w:p w14:paraId="54C92119" w14:textId="77777777" w:rsidR="006D7DD8" w:rsidRPr="00F645F5" w:rsidRDefault="006D7DD8" w:rsidP="00053D3B">
            <w:pPr>
              <w:autoSpaceDE w:val="0"/>
              <w:autoSpaceDN w:val="0"/>
              <w:adjustRightInd w:val="0"/>
              <w:rPr>
                <w:rFonts w:cs="Arial"/>
                <w:b/>
                <w:i/>
                <w:color w:val="FFFFFF"/>
                <w:sz w:val="20"/>
                <w:szCs w:val="20"/>
              </w:rPr>
            </w:pPr>
            <w:r w:rsidRPr="00F645F5">
              <w:rPr>
                <w:rFonts w:ascii="Gotham-Light" w:hAnsi="Gotham-Light" w:cs="Gotham-Light"/>
                <w:b/>
                <w:i/>
                <w:color w:val="FFFFFF" w:themeColor="background1"/>
                <w:sz w:val="20"/>
                <w:szCs w:val="20"/>
              </w:rPr>
              <w:t xml:space="preserve">The Principles </w:t>
            </w:r>
            <w:r>
              <w:rPr>
                <w:rFonts w:ascii="Gotham-Light" w:hAnsi="Gotham-Light" w:cs="Gotham-Light"/>
                <w:b/>
                <w:i/>
                <w:color w:val="FFFFFF" w:themeColor="background1"/>
                <w:sz w:val="20"/>
                <w:szCs w:val="20"/>
              </w:rPr>
              <w:t xml:space="preserve">for Housing </w:t>
            </w:r>
            <w:r w:rsidRPr="00F645F5">
              <w:rPr>
                <w:rFonts w:ascii="Gotham-Light" w:hAnsi="Gotham-Light" w:cs="Gotham-Light"/>
                <w:b/>
                <w:i/>
                <w:color w:val="FFFFFF" w:themeColor="background1"/>
                <w:sz w:val="20"/>
                <w:szCs w:val="20"/>
              </w:rPr>
              <w:t>foster long-term, strategic-led and evidence-based approaches to guide a strong supply of well-located homes. They support the delivery of safe, diverse, affordable and quality designed housing that meets the needs of Aboriginal and local communities.</w:t>
            </w:r>
          </w:p>
        </w:tc>
      </w:tr>
      <w:tr w:rsidR="006D7DD8" w:rsidRPr="00E67B99" w14:paraId="4435B4A6" w14:textId="77777777" w:rsidTr="00053D3B">
        <w:tc>
          <w:tcPr>
            <w:tcW w:w="8908" w:type="dxa"/>
            <w:gridSpan w:val="2"/>
            <w:shd w:val="clear" w:color="auto" w:fill="D9D9D9" w:themeFill="background1" w:themeFillShade="D9"/>
          </w:tcPr>
          <w:p w14:paraId="175F75C5" w14:textId="77777777" w:rsidR="006D7DD8" w:rsidRPr="00B54335" w:rsidRDefault="006D7DD8" w:rsidP="00053D3B">
            <w:pPr>
              <w:autoSpaceDE w:val="0"/>
              <w:autoSpaceDN w:val="0"/>
              <w:adjustRightInd w:val="0"/>
              <w:rPr>
                <w:rFonts w:cs="Arial"/>
                <w:b/>
                <w:bCs/>
                <w:color w:val="FFFFFF" w:themeColor="background1"/>
              </w:rPr>
            </w:pPr>
            <w:r w:rsidRPr="00B54335">
              <w:rPr>
                <w:b/>
              </w:rPr>
              <w:t>6.1 Residential Zones</w:t>
            </w:r>
            <w:r>
              <w:rPr>
                <w:b/>
              </w:rPr>
              <w:t xml:space="preserve"> </w:t>
            </w:r>
            <w:r w:rsidRPr="00F645F5">
              <w:t>(previously 3.1</w:t>
            </w:r>
            <w:r>
              <w:t>)</w:t>
            </w:r>
          </w:p>
        </w:tc>
      </w:tr>
      <w:tr w:rsidR="006D7DD8" w:rsidRPr="00E67B99" w14:paraId="51806BE6" w14:textId="77777777" w:rsidTr="00053D3B">
        <w:tc>
          <w:tcPr>
            <w:tcW w:w="8908" w:type="dxa"/>
            <w:gridSpan w:val="2"/>
            <w:shd w:val="clear" w:color="auto" w:fill="auto"/>
          </w:tcPr>
          <w:p w14:paraId="5B6012FA" w14:textId="77777777" w:rsidR="006D7DD8" w:rsidRPr="004B05CF" w:rsidRDefault="006D7DD8" w:rsidP="00053D3B">
            <w:pPr>
              <w:autoSpaceDE w:val="0"/>
              <w:autoSpaceDN w:val="0"/>
              <w:adjustRightInd w:val="0"/>
              <w:spacing w:line="240" w:lineRule="auto"/>
              <w:rPr>
                <w:rFonts w:cstheme="minorHAnsi"/>
              </w:rPr>
            </w:pPr>
            <w:r w:rsidRPr="004B05CF">
              <w:rPr>
                <w:rFonts w:cstheme="minorHAnsi"/>
              </w:rPr>
              <w:t>The objectives of this direction are to:</w:t>
            </w:r>
          </w:p>
          <w:p w14:paraId="0FC4F663" w14:textId="77777777" w:rsidR="006D7DD8" w:rsidRPr="004B05CF" w:rsidRDefault="006D7DD8" w:rsidP="00053D3B">
            <w:pPr>
              <w:autoSpaceDE w:val="0"/>
              <w:autoSpaceDN w:val="0"/>
              <w:adjustRightInd w:val="0"/>
              <w:spacing w:line="240" w:lineRule="auto"/>
              <w:rPr>
                <w:rFonts w:cstheme="minorHAnsi"/>
              </w:rPr>
            </w:pPr>
            <w:r w:rsidRPr="004B05CF">
              <w:rPr>
                <w:rFonts w:cstheme="minorHAnsi"/>
              </w:rPr>
              <w:t>(a) encourage a variety and choice of housing types to provide for existing and future housing</w:t>
            </w:r>
          </w:p>
          <w:p w14:paraId="122CE738" w14:textId="77777777" w:rsidR="006D7DD8" w:rsidRPr="004B05CF" w:rsidRDefault="006D7DD8" w:rsidP="00053D3B">
            <w:pPr>
              <w:autoSpaceDE w:val="0"/>
              <w:autoSpaceDN w:val="0"/>
              <w:adjustRightInd w:val="0"/>
              <w:spacing w:line="240" w:lineRule="auto"/>
              <w:rPr>
                <w:rFonts w:cstheme="minorHAnsi"/>
              </w:rPr>
            </w:pPr>
            <w:r w:rsidRPr="004B05CF">
              <w:rPr>
                <w:rFonts w:cstheme="minorHAnsi"/>
              </w:rPr>
              <w:t>needs,</w:t>
            </w:r>
          </w:p>
          <w:p w14:paraId="5FAF0C1C" w14:textId="77777777" w:rsidR="006D7DD8" w:rsidRPr="004B05CF" w:rsidRDefault="006D7DD8" w:rsidP="00053D3B">
            <w:pPr>
              <w:autoSpaceDE w:val="0"/>
              <w:autoSpaceDN w:val="0"/>
              <w:adjustRightInd w:val="0"/>
              <w:spacing w:line="240" w:lineRule="auto"/>
              <w:rPr>
                <w:rFonts w:cstheme="minorHAnsi"/>
              </w:rPr>
            </w:pPr>
            <w:r w:rsidRPr="004B05CF">
              <w:rPr>
                <w:rFonts w:cstheme="minorHAnsi"/>
              </w:rPr>
              <w:t>(b) make efficient use of existing infrastructure and services and ensure that new housing has</w:t>
            </w:r>
          </w:p>
          <w:p w14:paraId="597073EC" w14:textId="77777777" w:rsidR="006D7DD8" w:rsidRPr="004B05CF" w:rsidRDefault="006D7DD8" w:rsidP="00053D3B">
            <w:pPr>
              <w:autoSpaceDE w:val="0"/>
              <w:autoSpaceDN w:val="0"/>
              <w:adjustRightInd w:val="0"/>
              <w:spacing w:line="240" w:lineRule="auto"/>
              <w:rPr>
                <w:rFonts w:cstheme="minorHAnsi"/>
              </w:rPr>
            </w:pPr>
            <w:r w:rsidRPr="004B05CF">
              <w:rPr>
                <w:rFonts w:cstheme="minorHAnsi"/>
              </w:rPr>
              <w:t>appropriate access to infrastructure and services, and</w:t>
            </w:r>
          </w:p>
          <w:p w14:paraId="4A1C1833" w14:textId="77777777" w:rsidR="006D7DD8" w:rsidRPr="004B05CF" w:rsidRDefault="006D7DD8" w:rsidP="00053D3B">
            <w:pPr>
              <w:autoSpaceDE w:val="0"/>
              <w:autoSpaceDN w:val="0"/>
              <w:adjustRightInd w:val="0"/>
              <w:jc w:val="both"/>
              <w:rPr>
                <w:rFonts w:cstheme="minorHAnsi"/>
              </w:rPr>
            </w:pPr>
            <w:r w:rsidRPr="004B05CF">
              <w:rPr>
                <w:rFonts w:cstheme="minorHAnsi"/>
              </w:rPr>
              <w:t>(c) minimise the impact of residential development on the environment and resource lands.</w:t>
            </w:r>
          </w:p>
          <w:p w14:paraId="32D932D9" w14:textId="77777777" w:rsidR="006D7DD8" w:rsidRPr="00A62D74" w:rsidRDefault="006D7DD8" w:rsidP="00053D3B">
            <w:pPr>
              <w:autoSpaceDE w:val="0"/>
              <w:autoSpaceDN w:val="0"/>
              <w:adjustRightInd w:val="0"/>
              <w:jc w:val="both"/>
              <w:rPr>
                <w:rFonts w:cs="Arial"/>
                <w:color w:val="000000"/>
              </w:rPr>
            </w:pPr>
          </w:p>
        </w:tc>
      </w:tr>
      <w:tr w:rsidR="006D7DD8" w:rsidRPr="00E67B99" w14:paraId="7B7E096C" w14:textId="77777777" w:rsidTr="00053D3B">
        <w:tc>
          <w:tcPr>
            <w:tcW w:w="8908" w:type="dxa"/>
            <w:gridSpan w:val="2"/>
            <w:shd w:val="clear" w:color="auto" w:fill="auto"/>
          </w:tcPr>
          <w:p w14:paraId="46B831D1" w14:textId="77777777" w:rsidR="006D7DD8" w:rsidRDefault="006D7DD8" w:rsidP="00053D3B">
            <w:pPr>
              <w:autoSpaceDE w:val="0"/>
              <w:autoSpaceDN w:val="0"/>
              <w:adjustRightInd w:val="0"/>
              <w:rPr>
                <w:rFonts w:cs="Arial"/>
                <w:b/>
                <w:bCs/>
                <w:color w:val="000000"/>
                <w:highlight w:val="yellow"/>
              </w:rPr>
            </w:pPr>
            <w:r w:rsidRPr="00B24C1C">
              <w:rPr>
                <w:rFonts w:cs="Arial"/>
                <w:b/>
                <w:bCs/>
                <w:color w:val="000000"/>
              </w:rPr>
              <w:t xml:space="preserve">Assessment – </w:t>
            </w:r>
            <w:r w:rsidRPr="0012222A">
              <w:rPr>
                <w:rFonts w:cs="Arial"/>
                <w:b/>
                <w:bCs/>
                <w:color w:val="000000"/>
                <w:highlight w:val="yellow"/>
              </w:rPr>
              <w:t xml:space="preserve">Consistent/Inconsistent/Justifiably Inconsistent </w:t>
            </w:r>
          </w:p>
          <w:p w14:paraId="235C01E8" w14:textId="77777777" w:rsidR="006D7DD8" w:rsidRDefault="006D7DD8" w:rsidP="00053D3B">
            <w:pPr>
              <w:autoSpaceDE w:val="0"/>
              <w:autoSpaceDN w:val="0"/>
              <w:adjustRightInd w:val="0"/>
              <w:jc w:val="both"/>
              <w:rPr>
                <w:rFonts w:cs="Arial"/>
                <w:bCs/>
                <w:color w:val="000000"/>
                <w:highlight w:val="yellow"/>
              </w:rPr>
            </w:pPr>
            <w:r>
              <w:rPr>
                <w:rFonts w:cs="Arial"/>
                <w:bCs/>
                <w:color w:val="000000"/>
                <w:highlight w:val="yellow"/>
              </w:rPr>
              <w:t>T</w:t>
            </w:r>
            <w:r w:rsidRPr="0012222A">
              <w:rPr>
                <w:rFonts w:cs="Arial"/>
                <w:bCs/>
                <w:color w:val="000000"/>
                <w:highlight w:val="yellow"/>
              </w:rPr>
              <w:t>ext</w:t>
            </w:r>
          </w:p>
          <w:p w14:paraId="1BC1F91A" w14:textId="77777777" w:rsidR="006D7DD8" w:rsidRPr="00A62D74" w:rsidRDefault="006D7DD8" w:rsidP="00053D3B">
            <w:pPr>
              <w:autoSpaceDE w:val="0"/>
              <w:autoSpaceDN w:val="0"/>
              <w:adjustRightInd w:val="0"/>
              <w:jc w:val="both"/>
              <w:rPr>
                <w:rFonts w:cs="Arial"/>
                <w:color w:val="000000"/>
              </w:rPr>
            </w:pPr>
          </w:p>
        </w:tc>
      </w:tr>
      <w:tr w:rsidR="006D7DD8" w:rsidRPr="00E67B99" w14:paraId="02A7E5E3" w14:textId="77777777" w:rsidTr="00053D3B">
        <w:tc>
          <w:tcPr>
            <w:tcW w:w="8908" w:type="dxa"/>
            <w:gridSpan w:val="2"/>
            <w:shd w:val="clear" w:color="auto" w:fill="D9D9D9" w:themeFill="background1" w:themeFillShade="D9"/>
          </w:tcPr>
          <w:p w14:paraId="2D3C702B" w14:textId="77777777" w:rsidR="006D7DD8" w:rsidRPr="00B54335" w:rsidRDefault="006D7DD8" w:rsidP="00053D3B">
            <w:pPr>
              <w:autoSpaceDE w:val="0"/>
              <w:autoSpaceDN w:val="0"/>
              <w:adjustRightInd w:val="0"/>
              <w:rPr>
                <w:rFonts w:cs="Arial"/>
                <w:b/>
                <w:bCs/>
                <w:color w:val="FFFFFF" w:themeColor="background1"/>
              </w:rPr>
            </w:pPr>
            <w:r w:rsidRPr="00B54335">
              <w:rPr>
                <w:b/>
              </w:rPr>
              <w:t>6.2 Caravan Parks and Manufactured Home Estates</w:t>
            </w:r>
            <w:r>
              <w:rPr>
                <w:b/>
              </w:rPr>
              <w:t xml:space="preserve"> </w:t>
            </w:r>
            <w:r w:rsidRPr="00F645F5">
              <w:t>(previously 3.2)</w:t>
            </w:r>
          </w:p>
        </w:tc>
      </w:tr>
      <w:tr w:rsidR="006D7DD8" w:rsidRPr="00E67B99" w14:paraId="5B2420A0" w14:textId="77777777" w:rsidTr="00053D3B">
        <w:tc>
          <w:tcPr>
            <w:tcW w:w="8908" w:type="dxa"/>
            <w:gridSpan w:val="2"/>
            <w:shd w:val="clear" w:color="auto" w:fill="auto"/>
          </w:tcPr>
          <w:p w14:paraId="7E2AD4C8" w14:textId="77777777" w:rsidR="006D7DD8" w:rsidRPr="004B05CF" w:rsidRDefault="006D7DD8" w:rsidP="00053D3B">
            <w:pPr>
              <w:autoSpaceDE w:val="0"/>
              <w:autoSpaceDN w:val="0"/>
              <w:adjustRightInd w:val="0"/>
              <w:spacing w:line="240" w:lineRule="auto"/>
              <w:rPr>
                <w:rFonts w:cstheme="minorHAnsi"/>
              </w:rPr>
            </w:pPr>
            <w:r w:rsidRPr="004B05CF">
              <w:rPr>
                <w:rFonts w:cstheme="minorHAnsi"/>
              </w:rPr>
              <w:t>The objectives of this direction are to:</w:t>
            </w:r>
          </w:p>
          <w:p w14:paraId="4C31FA03" w14:textId="77777777" w:rsidR="006D7DD8" w:rsidRPr="004B05CF" w:rsidRDefault="006D7DD8" w:rsidP="00053D3B">
            <w:pPr>
              <w:autoSpaceDE w:val="0"/>
              <w:autoSpaceDN w:val="0"/>
              <w:adjustRightInd w:val="0"/>
              <w:spacing w:line="240" w:lineRule="auto"/>
              <w:rPr>
                <w:rFonts w:cstheme="minorHAnsi"/>
              </w:rPr>
            </w:pPr>
            <w:r w:rsidRPr="004B05CF">
              <w:rPr>
                <w:rFonts w:cstheme="minorHAnsi"/>
              </w:rPr>
              <w:t>(a) provide for a variety of housing types, and</w:t>
            </w:r>
          </w:p>
          <w:p w14:paraId="34513183" w14:textId="77777777" w:rsidR="006D7DD8" w:rsidRPr="004B05CF" w:rsidRDefault="006D7DD8" w:rsidP="00053D3B">
            <w:pPr>
              <w:autoSpaceDE w:val="0"/>
              <w:autoSpaceDN w:val="0"/>
              <w:adjustRightInd w:val="0"/>
              <w:jc w:val="both"/>
              <w:rPr>
                <w:rFonts w:cstheme="minorHAnsi"/>
              </w:rPr>
            </w:pPr>
            <w:r w:rsidRPr="004B05CF">
              <w:rPr>
                <w:rFonts w:cstheme="minorHAnsi"/>
              </w:rPr>
              <w:t>(b) provide opportunities for caravan parks and manufactured home estates.</w:t>
            </w:r>
          </w:p>
          <w:p w14:paraId="29E54210" w14:textId="77777777" w:rsidR="006D7DD8" w:rsidRPr="00A62D74" w:rsidRDefault="006D7DD8" w:rsidP="00053D3B">
            <w:pPr>
              <w:autoSpaceDE w:val="0"/>
              <w:autoSpaceDN w:val="0"/>
              <w:adjustRightInd w:val="0"/>
              <w:jc w:val="both"/>
              <w:rPr>
                <w:rFonts w:cs="Arial"/>
                <w:color w:val="000000"/>
              </w:rPr>
            </w:pPr>
          </w:p>
        </w:tc>
      </w:tr>
      <w:tr w:rsidR="006D7DD8" w:rsidRPr="00E67B99" w14:paraId="26A093CC" w14:textId="77777777" w:rsidTr="00053D3B">
        <w:tc>
          <w:tcPr>
            <w:tcW w:w="8908" w:type="dxa"/>
            <w:gridSpan w:val="2"/>
            <w:shd w:val="clear" w:color="auto" w:fill="auto"/>
          </w:tcPr>
          <w:p w14:paraId="1404788A" w14:textId="77777777" w:rsidR="006D7DD8" w:rsidRDefault="006D7DD8" w:rsidP="00053D3B">
            <w:pPr>
              <w:autoSpaceDE w:val="0"/>
              <w:autoSpaceDN w:val="0"/>
              <w:adjustRightInd w:val="0"/>
              <w:rPr>
                <w:rFonts w:cs="Arial"/>
                <w:b/>
                <w:bCs/>
                <w:color w:val="000000"/>
                <w:highlight w:val="yellow"/>
              </w:rPr>
            </w:pPr>
            <w:r w:rsidRPr="00B24C1C">
              <w:rPr>
                <w:rFonts w:cs="Arial"/>
                <w:b/>
                <w:bCs/>
                <w:color w:val="000000"/>
              </w:rPr>
              <w:t xml:space="preserve">Assessment – </w:t>
            </w:r>
            <w:r w:rsidRPr="0012222A">
              <w:rPr>
                <w:rFonts w:cs="Arial"/>
                <w:b/>
                <w:bCs/>
                <w:color w:val="000000"/>
                <w:highlight w:val="yellow"/>
              </w:rPr>
              <w:t xml:space="preserve">Consistent/Inconsistent/Justifiably Inconsistent </w:t>
            </w:r>
          </w:p>
          <w:p w14:paraId="0A90F484" w14:textId="77777777" w:rsidR="006D7DD8" w:rsidRDefault="006D7DD8" w:rsidP="00053D3B">
            <w:pPr>
              <w:autoSpaceDE w:val="0"/>
              <w:autoSpaceDN w:val="0"/>
              <w:adjustRightInd w:val="0"/>
              <w:jc w:val="both"/>
              <w:rPr>
                <w:rFonts w:cs="Arial"/>
                <w:bCs/>
                <w:color w:val="000000"/>
                <w:highlight w:val="yellow"/>
              </w:rPr>
            </w:pPr>
            <w:r>
              <w:rPr>
                <w:rFonts w:cs="Arial"/>
                <w:bCs/>
                <w:color w:val="000000"/>
                <w:highlight w:val="yellow"/>
              </w:rPr>
              <w:t>T</w:t>
            </w:r>
            <w:r w:rsidRPr="0012222A">
              <w:rPr>
                <w:rFonts w:cs="Arial"/>
                <w:bCs/>
                <w:color w:val="000000"/>
                <w:highlight w:val="yellow"/>
              </w:rPr>
              <w:t>ext</w:t>
            </w:r>
          </w:p>
          <w:p w14:paraId="76013023" w14:textId="77777777" w:rsidR="006D7DD8" w:rsidRPr="00A62D74" w:rsidRDefault="006D7DD8" w:rsidP="00053D3B">
            <w:pPr>
              <w:autoSpaceDE w:val="0"/>
              <w:autoSpaceDN w:val="0"/>
              <w:adjustRightInd w:val="0"/>
              <w:jc w:val="both"/>
              <w:rPr>
                <w:rFonts w:cs="Arial"/>
                <w:color w:val="000000"/>
              </w:rPr>
            </w:pPr>
          </w:p>
        </w:tc>
      </w:tr>
    </w:tbl>
    <w:p w14:paraId="7952ADEE" w14:textId="77777777" w:rsidR="006D7DD8" w:rsidRDefault="006D7DD8" w:rsidP="006D7DD8">
      <w:pPr>
        <w:autoSpaceDE w:val="0"/>
        <w:autoSpaceDN w:val="0"/>
        <w:adjustRightInd w:val="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1543"/>
        <w:gridCol w:w="7365"/>
      </w:tblGrid>
      <w:tr w:rsidR="006D7DD8" w:rsidRPr="00E67B99" w14:paraId="4F0F0214" w14:textId="77777777" w:rsidTr="00053D3B">
        <w:tc>
          <w:tcPr>
            <w:tcW w:w="1543" w:type="dxa"/>
            <w:shd w:val="clear" w:color="auto" w:fill="CA6008"/>
          </w:tcPr>
          <w:p w14:paraId="73E785D5" w14:textId="77777777" w:rsidR="006D7DD8" w:rsidRDefault="006D7DD8" w:rsidP="00053D3B">
            <w:pPr>
              <w:autoSpaceDE w:val="0"/>
              <w:autoSpaceDN w:val="0"/>
              <w:adjustRightInd w:val="0"/>
              <w:rPr>
                <w:rFonts w:cstheme="minorHAnsi"/>
                <w:b/>
                <w:bCs/>
                <w:color w:val="FFFFFF" w:themeColor="background1"/>
                <w:sz w:val="23"/>
                <w:szCs w:val="23"/>
              </w:rPr>
            </w:pPr>
            <w:r>
              <w:rPr>
                <w:rFonts w:cstheme="minorHAnsi"/>
                <w:b/>
                <w:bCs/>
                <w:color w:val="FFFFFF" w:themeColor="background1"/>
                <w:sz w:val="23"/>
                <w:szCs w:val="23"/>
              </w:rPr>
              <w:t>7-</w:t>
            </w:r>
          </w:p>
          <w:p w14:paraId="14063EAF" w14:textId="77777777" w:rsidR="006D7DD8" w:rsidRPr="00732C15" w:rsidRDefault="006D7DD8" w:rsidP="00053D3B">
            <w:pPr>
              <w:autoSpaceDE w:val="0"/>
              <w:autoSpaceDN w:val="0"/>
              <w:adjustRightInd w:val="0"/>
              <w:rPr>
                <w:rFonts w:cstheme="minorHAnsi"/>
                <w:b/>
                <w:color w:val="FFFFFF"/>
                <w:sz w:val="23"/>
                <w:szCs w:val="23"/>
              </w:rPr>
            </w:pPr>
            <w:r>
              <w:rPr>
                <w:rFonts w:cstheme="minorHAnsi"/>
                <w:b/>
                <w:bCs/>
                <w:color w:val="FFFFFF" w:themeColor="background1"/>
                <w:sz w:val="23"/>
                <w:szCs w:val="23"/>
              </w:rPr>
              <w:t>Resilient Economies</w:t>
            </w:r>
          </w:p>
          <w:p w14:paraId="4E9F6E41" w14:textId="77777777" w:rsidR="006D7DD8" w:rsidRPr="00732C15" w:rsidRDefault="006D7DD8" w:rsidP="00053D3B">
            <w:pPr>
              <w:autoSpaceDE w:val="0"/>
              <w:autoSpaceDN w:val="0"/>
              <w:adjustRightInd w:val="0"/>
              <w:rPr>
                <w:rFonts w:cstheme="minorHAnsi"/>
                <w:b/>
                <w:color w:val="FFFFFF"/>
                <w:sz w:val="23"/>
                <w:szCs w:val="23"/>
              </w:rPr>
            </w:pPr>
          </w:p>
        </w:tc>
        <w:tc>
          <w:tcPr>
            <w:tcW w:w="7365" w:type="dxa"/>
            <w:shd w:val="clear" w:color="auto" w:fill="A6A6A6" w:themeFill="background1" w:themeFillShade="A6"/>
          </w:tcPr>
          <w:p w14:paraId="555593AC" w14:textId="77777777" w:rsidR="006D7DD8" w:rsidRPr="00E93EB2" w:rsidRDefault="006D7DD8" w:rsidP="00053D3B">
            <w:pPr>
              <w:autoSpaceDE w:val="0"/>
              <w:autoSpaceDN w:val="0"/>
              <w:adjustRightInd w:val="0"/>
              <w:spacing w:line="240" w:lineRule="auto"/>
              <w:rPr>
                <w:rFonts w:cstheme="minorHAnsi"/>
                <w:b/>
                <w:i/>
                <w:color w:val="FFFFFF"/>
                <w:sz w:val="20"/>
                <w:szCs w:val="20"/>
              </w:rPr>
            </w:pPr>
            <w:r w:rsidRPr="00E93EB2">
              <w:rPr>
                <w:rFonts w:cstheme="minorHAnsi"/>
                <w:b/>
                <w:i/>
                <w:color w:val="FFFFFF" w:themeColor="background1"/>
                <w:sz w:val="20"/>
                <w:szCs w:val="20"/>
              </w:rPr>
              <w:t>The</w:t>
            </w:r>
            <w:r>
              <w:rPr>
                <w:rFonts w:cstheme="minorHAnsi"/>
                <w:b/>
                <w:i/>
                <w:color w:val="FFFFFF" w:themeColor="background1"/>
                <w:sz w:val="20"/>
                <w:szCs w:val="20"/>
              </w:rPr>
              <w:t xml:space="preserve"> </w:t>
            </w:r>
            <w:r w:rsidRPr="00E93EB2">
              <w:rPr>
                <w:rFonts w:cstheme="minorHAnsi"/>
                <w:b/>
                <w:i/>
                <w:color w:val="FFFFFF" w:themeColor="background1"/>
                <w:sz w:val="20"/>
                <w:szCs w:val="20"/>
              </w:rPr>
              <w:t xml:space="preserve">Principles </w:t>
            </w:r>
            <w:r>
              <w:rPr>
                <w:rFonts w:cstheme="minorHAnsi"/>
                <w:b/>
                <w:i/>
                <w:color w:val="FFFFFF" w:themeColor="background1"/>
                <w:sz w:val="20"/>
                <w:szCs w:val="20"/>
              </w:rPr>
              <w:t xml:space="preserve">for Resilient Economies </w:t>
            </w:r>
            <w:r w:rsidRPr="00E93EB2">
              <w:rPr>
                <w:rFonts w:cstheme="minorHAnsi"/>
                <w:b/>
                <w:i/>
                <w:color w:val="FFFFFF" w:themeColor="background1"/>
                <w:sz w:val="20"/>
                <w:szCs w:val="20"/>
              </w:rPr>
              <w:t>support diverse, inclusive and productive employment opportunities across the state to make NSW more economically competitive. They promote the supply of strategic employment lands, innovative industries and centres as a focus for activity and accessibility.</w:t>
            </w:r>
          </w:p>
        </w:tc>
      </w:tr>
      <w:tr w:rsidR="006D7DD8" w:rsidRPr="00E67B99" w14:paraId="6FB59FB1" w14:textId="77777777" w:rsidTr="00053D3B">
        <w:tc>
          <w:tcPr>
            <w:tcW w:w="8908" w:type="dxa"/>
            <w:gridSpan w:val="2"/>
            <w:shd w:val="clear" w:color="auto" w:fill="D9D9D9" w:themeFill="background1" w:themeFillShade="D9"/>
          </w:tcPr>
          <w:p w14:paraId="0DCF95E1" w14:textId="77777777" w:rsidR="006D7DD8" w:rsidRPr="004921AC" w:rsidRDefault="006D7DD8" w:rsidP="00053D3B">
            <w:pPr>
              <w:autoSpaceDE w:val="0"/>
              <w:autoSpaceDN w:val="0"/>
              <w:adjustRightInd w:val="0"/>
              <w:rPr>
                <w:rFonts w:cs="Arial"/>
                <w:b/>
                <w:bCs/>
                <w:color w:val="FFFFFF" w:themeColor="background1"/>
              </w:rPr>
            </w:pPr>
            <w:r w:rsidRPr="004921AC">
              <w:rPr>
                <w:b/>
              </w:rPr>
              <w:t>7.1 Business and Industrial Zones</w:t>
            </w:r>
            <w:r>
              <w:rPr>
                <w:b/>
              </w:rPr>
              <w:t xml:space="preserve"> </w:t>
            </w:r>
            <w:r w:rsidRPr="00F645F5">
              <w:t xml:space="preserve">(previously </w:t>
            </w:r>
            <w:r>
              <w:t>1</w:t>
            </w:r>
            <w:r w:rsidRPr="00F645F5">
              <w:t>.1</w:t>
            </w:r>
            <w:r>
              <w:t>)</w:t>
            </w:r>
          </w:p>
        </w:tc>
      </w:tr>
      <w:tr w:rsidR="006D7DD8" w:rsidRPr="00E67B99" w14:paraId="51624083" w14:textId="77777777" w:rsidTr="00053D3B">
        <w:tc>
          <w:tcPr>
            <w:tcW w:w="8908" w:type="dxa"/>
            <w:gridSpan w:val="2"/>
            <w:shd w:val="clear" w:color="auto" w:fill="auto"/>
          </w:tcPr>
          <w:p w14:paraId="25BC4A08" w14:textId="77777777" w:rsidR="006D7DD8" w:rsidRPr="004B05CF" w:rsidRDefault="006D7DD8" w:rsidP="00053D3B">
            <w:pPr>
              <w:autoSpaceDE w:val="0"/>
              <w:autoSpaceDN w:val="0"/>
              <w:adjustRightInd w:val="0"/>
              <w:spacing w:line="240" w:lineRule="auto"/>
              <w:rPr>
                <w:rFonts w:cstheme="minorHAnsi"/>
              </w:rPr>
            </w:pPr>
            <w:r w:rsidRPr="004B05CF">
              <w:rPr>
                <w:rFonts w:cstheme="minorHAnsi"/>
              </w:rPr>
              <w:t>The objectives of this direction are to:</w:t>
            </w:r>
          </w:p>
          <w:p w14:paraId="4370CAC8" w14:textId="77777777" w:rsidR="006D7DD8" w:rsidRPr="004B05CF" w:rsidRDefault="006D7DD8" w:rsidP="00053D3B">
            <w:pPr>
              <w:autoSpaceDE w:val="0"/>
              <w:autoSpaceDN w:val="0"/>
              <w:adjustRightInd w:val="0"/>
              <w:spacing w:line="240" w:lineRule="auto"/>
              <w:rPr>
                <w:rFonts w:cstheme="minorHAnsi"/>
              </w:rPr>
            </w:pPr>
            <w:r w:rsidRPr="004B05CF">
              <w:rPr>
                <w:rFonts w:cstheme="minorHAnsi"/>
              </w:rPr>
              <w:t>(a) encourage employment growth in suitable locations,</w:t>
            </w:r>
          </w:p>
          <w:p w14:paraId="59202522" w14:textId="77777777" w:rsidR="006D7DD8" w:rsidRPr="004B05CF" w:rsidRDefault="006D7DD8" w:rsidP="00053D3B">
            <w:pPr>
              <w:autoSpaceDE w:val="0"/>
              <w:autoSpaceDN w:val="0"/>
              <w:adjustRightInd w:val="0"/>
              <w:spacing w:line="240" w:lineRule="auto"/>
              <w:rPr>
                <w:rFonts w:cstheme="minorHAnsi"/>
              </w:rPr>
            </w:pPr>
            <w:r w:rsidRPr="004B05CF">
              <w:rPr>
                <w:rFonts w:cstheme="minorHAnsi"/>
              </w:rPr>
              <w:t>(b) protect employment land in business and industrial zones, and</w:t>
            </w:r>
          </w:p>
          <w:p w14:paraId="413D7852" w14:textId="77777777" w:rsidR="006D7DD8" w:rsidRPr="004B05CF" w:rsidRDefault="006D7DD8" w:rsidP="00053D3B">
            <w:pPr>
              <w:autoSpaceDE w:val="0"/>
              <w:autoSpaceDN w:val="0"/>
              <w:adjustRightInd w:val="0"/>
              <w:jc w:val="both"/>
              <w:rPr>
                <w:rFonts w:cstheme="minorHAnsi"/>
              </w:rPr>
            </w:pPr>
            <w:r w:rsidRPr="004B05CF">
              <w:rPr>
                <w:rFonts w:cstheme="minorHAnsi"/>
              </w:rPr>
              <w:t>(c) support the viability of identified centres.</w:t>
            </w:r>
          </w:p>
          <w:p w14:paraId="6E3DBC00" w14:textId="77777777" w:rsidR="006D7DD8" w:rsidRPr="00A62D74" w:rsidRDefault="006D7DD8" w:rsidP="00053D3B">
            <w:pPr>
              <w:autoSpaceDE w:val="0"/>
              <w:autoSpaceDN w:val="0"/>
              <w:adjustRightInd w:val="0"/>
              <w:ind w:left="58"/>
              <w:jc w:val="both"/>
              <w:rPr>
                <w:rFonts w:cs="Arial"/>
                <w:color w:val="000000"/>
              </w:rPr>
            </w:pPr>
          </w:p>
        </w:tc>
      </w:tr>
      <w:tr w:rsidR="006D7DD8" w:rsidRPr="00E67B99" w14:paraId="180683DE" w14:textId="77777777" w:rsidTr="00053D3B">
        <w:tc>
          <w:tcPr>
            <w:tcW w:w="8908" w:type="dxa"/>
            <w:gridSpan w:val="2"/>
            <w:shd w:val="clear" w:color="auto" w:fill="auto"/>
          </w:tcPr>
          <w:p w14:paraId="4151CCD0" w14:textId="77777777" w:rsidR="006D7DD8" w:rsidRDefault="006D7DD8" w:rsidP="00053D3B">
            <w:pPr>
              <w:autoSpaceDE w:val="0"/>
              <w:autoSpaceDN w:val="0"/>
              <w:adjustRightInd w:val="0"/>
              <w:rPr>
                <w:rFonts w:cs="Arial"/>
                <w:b/>
                <w:bCs/>
                <w:color w:val="000000"/>
                <w:highlight w:val="yellow"/>
              </w:rPr>
            </w:pPr>
            <w:r w:rsidRPr="00B24C1C">
              <w:rPr>
                <w:rFonts w:cs="Arial"/>
                <w:b/>
                <w:bCs/>
                <w:color w:val="000000"/>
              </w:rPr>
              <w:t xml:space="preserve">Assessment – </w:t>
            </w:r>
            <w:r w:rsidRPr="0012222A">
              <w:rPr>
                <w:rFonts w:cs="Arial"/>
                <w:b/>
                <w:bCs/>
                <w:color w:val="000000"/>
                <w:highlight w:val="yellow"/>
              </w:rPr>
              <w:t xml:space="preserve">Consistent/Inconsistent/Justifiably Inconsistent </w:t>
            </w:r>
          </w:p>
          <w:p w14:paraId="7A2B1EA0" w14:textId="77777777" w:rsidR="006D7DD8" w:rsidRDefault="006D7DD8" w:rsidP="00053D3B">
            <w:pPr>
              <w:autoSpaceDE w:val="0"/>
              <w:autoSpaceDN w:val="0"/>
              <w:adjustRightInd w:val="0"/>
              <w:jc w:val="both"/>
              <w:rPr>
                <w:rFonts w:cs="Arial"/>
                <w:bCs/>
                <w:color w:val="000000"/>
                <w:highlight w:val="yellow"/>
              </w:rPr>
            </w:pPr>
            <w:r>
              <w:rPr>
                <w:rFonts w:cs="Arial"/>
                <w:bCs/>
                <w:color w:val="000000"/>
                <w:highlight w:val="yellow"/>
              </w:rPr>
              <w:t>T</w:t>
            </w:r>
            <w:r w:rsidRPr="0012222A">
              <w:rPr>
                <w:rFonts w:cs="Arial"/>
                <w:bCs/>
                <w:color w:val="000000"/>
                <w:highlight w:val="yellow"/>
              </w:rPr>
              <w:t>ext</w:t>
            </w:r>
          </w:p>
          <w:p w14:paraId="6342E2DF" w14:textId="77777777" w:rsidR="006D7DD8" w:rsidRPr="00A62D74" w:rsidRDefault="006D7DD8" w:rsidP="00053D3B">
            <w:pPr>
              <w:autoSpaceDE w:val="0"/>
              <w:autoSpaceDN w:val="0"/>
              <w:adjustRightInd w:val="0"/>
              <w:ind w:left="58"/>
              <w:jc w:val="both"/>
              <w:rPr>
                <w:rFonts w:cs="Arial"/>
                <w:color w:val="000000"/>
              </w:rPr>
            </w:pPr>
          </w:p>
        </w:tc>
      </w:tr>
      <w:tr w:rsidR="006D7DD8" w:rsidRPr="00E67B99" w14:paraId="39624E07" w14:textId="77777777" w:rsidTr="00053D3B">
        <w:tc>
          <w:tcPr>
            <w:tcW w:w="8908" w:type="dxa"/>
            <w:gridSpan w:val="2"/>
            <w:shd w:val="clear" w:color="auto" w:fill="D9D9D9" w:themeFill="background1" w:themeFillShade="D9"/>
          </w:tcPr>
          <w:p w14:paraId="4CFDA2FB" w14:textId="77777777" w:rsidR="006D7DD8" w:rsidRPr="004921AC" w:rsidRDefault="006D7DD8" w:rsidP="00053D3B">
            <w:pPr>
              <w:autoSpaceDE w:val="0"/>
              <w:autoSpaceDN w:val="0"/>
              <w:adjustRightInd w:val="0"/>
              <w:rPr>
                <w:rFonts w:cs="Arial"/>
                <w:b/>
                <w:bCs/>
                <w:color w:val="FFFFFF" w:themeColor="background1"/>
              </w:rPr>
            </w:pPr>
            <w:r w:rsidRPr="004921AC">
              <w:rPr>
                <w:b/>
              </w:rPr>
              <w:t>7.2 Reduction in non-hosted short-term rental accommodation period</w:t>
            </w:r>
            <w:r>
              <w:rPr>
                <w:b/>
              </w:rPr>
              <w:t xml:space="preserve"> </w:t>
            </w:r>
          </w:p>
        </w:tc>
      </w:tr>
      <w:tr w:rsidR="006D7DD8" w:rsidRPr="00E67B99" w14:paraId="506AF89B" w14:textId="77777777" w:rsidTr="00053D3B">
        <w:tc>
          <w:tcPr>
            <w:tcW w:w="8908" w:type="dxa"/>
            <w:gridSpan w:val="2"/>
            <w:shd w:val="clear" w:color="auto" w:fill="auto"/>
          </w:tcPr>
          <w:p w14:paraId="0B582A07" w14:textId="77777777" w:rsidR="006D7DD8" w:rsidRDefault="006D7DD8" w:rsidP="00053D3B">
            <w:pPr>
              <w:autoSpaceDE w:val="0"/>
              <w:autoSpaceDN w:val="0"/>
              <w:adjustRightInd w:val="0"/>
              <w:ind w:left="58"/>
              <w:jc w:val="both"/>
              <w:rPr>
                <w:rFonts w:cs="Arial"/>
                <w:color w:val="000000"/>
              </w:rPr>
            </w:pPr>
            <w:r>
              <w:rPr>
                <w:rFonts w:cs="Arial"/>
                <w:color w:val="000000"/>
              </w:rPr>
              <w:t>Not applicable to Wingecarribee Shire</w:t>
            </w:r>
          </w:p>
          <w:p w14:paraId="50510CF5" w14:textId="77777777" w:rsidR="006D7DD8" w:rsidRPr="00A62D74" w:rsidRDefault="006D7DD8" w:rsidP="00053D3B">
            <w:pPr>
              <w:autoSpaceDE w:val="0"/>
              <w:autoSpaceDN w:val="0"/>
              <w:adjustRightInd w:val="0"/>
              <w:ind w:left="58"/>
              <w:jc w:val="both"/>
              <w:rPr>
                <w:rFonts w:cs="Arial"/>
                <w:color w:val="000000"/>
              </w:rPr>
            </w:pPr>
          </w:p>
        </w:tc>
      </w:tr>
      <w:tr w:rsidR="006D7DD8" w:rsidRPr="00E67B99" w14:paraId="78FAEB4C" w14:textId="77777777" w:rsidTr="00053D3B">
        <w:tc>
          <w:tcPr>
            <w:tcW w:w="8908" w:type="dxa"/>
            <w:gridSpan w:val="2"/>
            <w:shd w:val="clear" w:color="auto" w:fill="D9D9D9" w:themeFill="background1" w:themeFillShade="D9"/>
          </w:tcPr>
          <w:p w14:paraId="32D037D6" w14:textId="77777777" w:rsidR="006D7DD8" w:rsidRPr="004921AC" w:rsidRDefault="006D7DD8" w:rsidP="00053D3B">
            <w:pPr>
              <w:autoSpaceDE w:val="0"/>
              <w:autoSpaceDN w:val="0"/>
              <w:adjustRightInd w:val="0"/>
              <w:rPr>
                <w:rFonts w:cs="Arial"/>
                <w:b/>
                <w:bCs/>
                <w:color w:val="FFFFFF" w:themeColor="background1"/>
              </w:rPr>
            </w:pPr>
            <w:r w:rsidRPr="004921AC">
              <w:rPr>
                <w:b/>
              </w:rPr>
              <w:t>7.3 Commercial and Retail Development along the Pacific Highway, North Coast</w:t>
            </w:r>
          </w:p>
        </w:tc>
      </w:tr>
      <w:tr w:rsidR="006D7DD8" w:rsidRPr="00E67B99" w14:paraId="0FD1C129" w14:textId="77777777" w:rsidTr="00053D3B">
        <w:tc>
          <w:tcPr>
            <w:tcW w:w="8908" w:type="dxa"/>
            <w:gridSpan w:val="2"/>
            <w:shd w:val="clear" w:color="auto" w:fill="auto"/>
          </w:tcPr>
          <w:p w14:paraId="4D21CBA7" w14:textId="77777777" w:rsidR="006D7DD8" w:rsidRDefault="006D7DD8" w:rsidP="00053D3B">
            <w:pPr>
              <w:autoSpaceDE w:val="0"/>
              <w:autoSpaceDN w:val="0"/>
              <w:adjustRightInd w:val="0"/>
              <w:ind w:left="58"/>
              <w:jc w:val="both"/>
              <w:rPr>
                <w:rFonts w:cs="Arial"/>
                <w:color w:val="000000"/>
              </w:rPr>
            </w:pPr>
            <w:r>
              <w:rPr>
                <w:rFonts w:cs="Arial"/>
                <w:color w:val="000000"/>
              </w:rPr>
              <w:t>Not applicable to Wingecarribee Shire</w:t>
            </w:r>
          </w:p>
          <w:p w14:paraId="248EA80D" w14:textId="77777777" w:rsidR="006D7DD8" w:rsidRPr="00A62D74" w:rsidRDefault="006D7DD8" w:rsidP="00053D3B">
            <w:pPr>
              <w:autoSpaceDE w:val="0"/>
              <w:autoSpaceDN w:val="0"/>
              <w:adjustRightInd w:val="0"/>
              <w:ind w:left="58"/>
              <w:jc w:val="both"/>
              <w:rPr>
                <w:rFonts w:cs="Arial"/>
                <w:color w:val="000000"/>
              </w:rPr>
            </w:pPr>
          </w:p>
        </w:tc>
      </w:tr>
    </w:tbl>
    <w:p w14:paraId="7CEBEB7A" w14:textId="77777777" w:rsidR="006D7DD8" w:rsidRDefault="006D7DD8" w:rsidP="006D7DD8">
      <w:pPr>
        <w:autoSpaceDE w:val="0"/>
        <w:autoSpaceDN w:val="0"/>
        <w:adjustRightInd w:val="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1543"/>
        <w:gridCol w:w="7365"/>
      </w:tblGrid>
      <w:tr w:rsidR="006D7DD8" w:rsidRPr="00E67B99" w14:paraId="1995C54F" w14:textId="77777777" w:rsidTr="00053D3B">
        <w:tc>
          <w:tcPr>
            <w:tcW w:w="1543" w:type="dxa"/>
            <w:shd w:val="clear" w:color="auto" w:fill="7030A0"/>
          </w:tcPr>
          <w:p w14:paraId="01B5A042" w14:textId="77777777" w:rsidR="006D7DD8" w:rsidRDefault="006D7DD8" w:rsidP="00053D3B">
            <w:pPr>
              <w:autoSpaceDE w:val="0"/>
              <w:autoSpaceDN w:val="0"/>
              <w:adjustRightInd w:val="0"/>
              <w:rPr>
                <w:rFonts w:cstheme="minorHAnsi"/>
                <w:b/>
                <w:bCs/>
                <w:color w:val="FFFFFF" w:themeColor="background1"/>
                <w:sz w:val="23"/>
                <w:szCs w:val="23"/>
              </w:rPr>
            </w:pPr>
            <w:r>
              <w:rPr>
                <w:rFonts w:cstheme="minorHAnsi"/>
                <w:b/>
                <w:bCs/>
                <w:color w:val="FFFFFF" w:themeColor="background1"/>
                <w:sz w:val="23"/>
                <w:szCs w:val="23"/>
              </w:rPr>
              <w:t>8-</w:t>
            </w:r>
          </w:p>
          <w:p w14:paraId="2FD1BE0C" w14:textId="77777777" w:rsidR="006D7DD8" w:rsidRDefault="006D7DD8" w:rsidP="00053D3B">
            <w:pPr>
              <w:autoSpaceDE w:val="0"/>
              <w:autoSpaceDN w:val="0"/>
              <w:adjustRightInd w:val="0"/>
              <w:rPr>
                <w:rFonts w:cstheme="minorHAnsi"/>
                <w:b/>
                <w:bCs/>
                <w:color w:val="FFFFFF" w:themeColor="background1"/>
                <w:sz w:val="23"/>
                <w:szCs w:val="23"/>
              </w:rPr>
            </w:pPr>
            <w:r>
              <w:rPr>
                <w:rFonts w:cstheme="minorHAnsi"/>
                <w:b/>
                <w:bCs/>
                <w:color w:val="FFFFFF" w:themeColor="background1"/>
                <w:sz w:val="23"/>
                <w:szCs w:val="23"/>
              </w:rPr>
              <w:t xml:space="preserve">Resources </w:t>
            </w:r>
          </w:p>
          <w:p w14:paraId="1C74A370" w14:textId="77777777" w:rsidR="006D7DD8" w:rsidRPr="00732C15" w:rsidRDefault="006D7DD8" w:rsidP="00053D3B">
            <w:pPr>
              <w:autoSpaceDE w:val="0"/>
              <w:autoSpaceDN w:val="0"/>
              <w:adjustRightInd w:val="0"/>
              <w:rPr>
                <w:rFonts w:cstheme="minorHAnsi"/>
                <w:b/>
                <w:color w:val="FFFFFF"/>
                <w:sz w:val="23"/>
                <w:szCs w:val="23"/>
              </w:rPr>
            </w:pPr>
            <w:r>
              <w:rPr>
                <w:rFonts w:cstheme="minorHAnsi"/>
                <w:b/>
                <w:bCs/>
                <w:color w:val="FFFFFF" w:themeColor="background1"/>
                <w:sz w:val="23"/>
                <w:szCs w:val="23"/>
              </w:rPr>
              <w:lastRenderedPageBreak/>
              <w:t>&amp; Energy</w:t>
            </w:r>
          </w:p>
          <w:p w14:paraId="41AEB855" w14:textId="77777777" w:rsidR="006D7DD8" w:rsidRPr="00732C15" w:rsidRDefault="006D7DD8" w:rsidP="00053D3B">
            <w:pPr>
              <w:autoSpaceDE w:val="0"/>
              <w:autoSpaceDN w:val="0"/>
              <w:adjustRightInd w:val="0"/>
              <w:rPr>
                <w:rFonts w:cstheme="minorHAnsi"/>
                <w:b/>
                <w:color w:val="FFFFFF"/>
                <w:sz w:val="23"/>
                <w:szCs w:val="23"/>
              </w:rPr>
            </w:pPr>
          </w:p>
        </w:tc>
        <w:tc>
          <w:tcPr>
            <w:tcW w:w="7365" w:type="dxa"/>
            <w:shd w:val="clear" w:color="auto" w:fill="A6A6A6" w:themeFill="background1" w:themeFillShade="A6"/>
          </w:tcPr>
          <w:p w14:paraId="66E27B01" w14:textId="77777777" w:rsidR="006D7DD8" w:rsidRPr="00C673D2" w:rsidRDefault="006D7DD8" w:rsidP="00053D3B">
            <w:pPr>
              <w:autoSpaceDE w:val="0"/>
              <w:autoSpaceDN w:val="0"/>
              <w:adjustRightInd w:val="0"/>
              <w:rPr>
                <w:rFonts w:cs="Arial"/>
                <w:b/>
                <w:i/>
                <w:color w:val="FFFFFF"/>
                <w:sz w:val="20"/>
                <w:szCs w:val="20"/>
              </w:rPr>
            </w:pPr>
            <w:r w:rsidRPr="00C673D2">
              <w:rPr>
                <w:rFonts w:ascii="Gotham-Light" w:hAnsi="Gotham-Light" w:cs="Gotham-Light"/>
                <w:b/>
                <w:i/>
                <w:color w:val="FFFFFF" w:themeColor="background1"/>
                <w:sz w:val="20"/>
                <w:szCs w:val="20"/>
              </w:rPr>
              <w:lastRenderedPageBreak/>
              <w:t xml:space="preserve">The Principles </w:t>
            </w:r>
            <w:r>
              <w:rPr>
                <w:rFonts w:ascii="Gotham-Light" w:hAnsi="Gotham-Light" w:cs="Gotham-Light"/>
                <w:b/>
                <w:i/>
                <w:color w:val="FFFFFF" w:themeColor="background1"/>
                <w:sz w:val="20"/>
                <w:szCs w:val="20"/>
              </w:rPr>
              <w:t xml:space="preserve">for Resources &amp; Energy </w:t>
            </w:r>
            <w:r w:rsidRPr="00C673D2">
              <w:rPr>
                <w:rFonts w:ascii="Gotham-Light" w:hAnsi="Gotham-Light" w:cs="Gotham-Light"/>
                <w:b/>
                <w:i/>
                <w:color w:val="FFFFFF" w:themeColor="background1"/>
                <w:sz w:val="20"/>
                <w:szCs w:val="20"/>
              </w:rPr>
              <w:t xml:space="preserve">promote the sustainable development of resources in strategic areas and a transition to low carbon industries and energy. They support positive environmental outcomes and work towards the net zero </w:t>
            </w:r>
            <w:r w:rsidRPr="00C673D2">
              <w:rPr>
                <w:rFonts w:ascii="Gotham-Light" w:hAnsi="Gotham-Light" w:cs="Gotham-Light"/>
                <w:b/>
                <w:i/>
                <w:color w:val="FFFFFF" w:themeColor="background1"/>
                <w:sz w:val="20"/>
                <w:szCs w:val="20"/>
              </w:rPr>
              <w:lastRenderedPageBreak/>
              <w:t>emissions target and continued energy security, while also promoting diversified activity in regional economies.</w:t>
            </w:r>
          </w:p>
        </w:tc>
      </w:tr>
      <w:tr w:rsidR="006D7DD8" w:rsidRPr="00E67B99" w14:paraId="3DA48673" w14:textId="77777777" w:rsidTr="00053D3B">
        <w:tc>
          <w:tcPr>
            <w:tcW w:w="8908" w:type="dxa"/>
            <w:gridSpan w:val="2"/>
            <w:shd w:val="clear" w:color="auto" w:fill="D9D9D9" w:themeFill="background1" w:themeFillShade="D9"/>
          </w:tcPr>
          <w:p w14:paraId="21BF296A" w14:textId="77777777" w:rsidR="006D7DD8" w:rsidRPr="00AB1187" w:rsidRDefault="006D7DD8" w:rsidP="00053D3B">
            <w:pPr>
              <w:autoSpaceDE w:val="0"/>
              <w:autoSpaceDN w:val="0"/>
              <w:adjustRightInd w:val="0"/>
              <w:rPr>
                <w:rFonts w:cs="Arial"/>
                <w:b/>
                <w:bCs/>
                <w:color w:val="FFFFFF" w:themeColor="background1"/>
              </w:rPr>
            </w:pPr>
            <w:r w:rsidRPr="005C7BAA">
              <w:rPr>
                <w:rFonts w:cs="Arial"/>
                <w:b/>
                <w:bCs/>
              </w:rPr>
              <w:lastRenderedPageBreak/>
              <w:t>8.1 Mining, P</w:t>
            </w:r>
            <w:r>
              <w:rPr>
                <w:rFonts w:cs="Arial"/>
                <w:b/>
                <w:bCs/>
              </w:rPr>
              <w:t>et</w:t>
            </w:r>
            <w:r w:rsidRPr="005C7BAA">
              <w:rPr>
                <w:rFonts w:cs="Arial"/>
                <w:b/>
                <w:bCs/>
              </w:rPr>
              <w:t>roleum Production &amp; Extractive Industries</w:t>
            </w:r>
          </w:p>
        </w:tc>
      </w:tr>
      <w:tr w:rsidR="006D7DD8" w:rsidRPr="00E67B99" w14:paraId="30C871B2" w14:textId="77777777" w:rsidTr="00053D3B">
        <w:tc>
          <w:tcPr>
            <w:tcW w:w="8908" w:type="dxa"/>
            <w:gridSpan w:val="2"/>
            <w:shd w:val="clear" w:color="auto" w:fill="auto"/>
          </w:tcPr>
          <w:p w14:paraId="6BC6B36E" w14:textId="77777777" w:rsidR="006D7DD8" w:rsidRPr="004B05CF" w:rsidRDefault="006D7DD8" w:rsidP="00053D3B">
            <w:pPr>
              <w:autoSpaceDE w:val="0"/>
              <w:autoSpaceDN w:val="0"/>
              <w:adjustRightInd w:val="0"/>
              <w:spacing w:line="240" w:lineRule="auto"/>
              <w:rPr>
                <w:rFonts w:cstheme="minorHAnsi"/>
              </w:rPr>
            </w:pPr>
            <w:r w:rsidRPr="004B05CF">
              <w:rPr>
                <w:rFonts w:cstheme="minorHAnsi"/>
              </w:rPr>
              <w:t>The objective of this direction is to ensure that the future extraction of State or regionally significant reserves of coal, other minerals, petroleum and extractive materials are not compromised by inappropriate development.</w:t>
            </w:r>
          </w:p>
          <w:p w14:paraId="40DE7201" w14:textId="77777777" w:rsidR="006D7DD8" w:rsidRPr="00A62D74" w:rsidRDefault="006D7DD8" w:rsidP="00053D3B">
            <w:pPr>
              <w:autoSpaceDE w:val="0"/>
              <w:autoSpaceDN w:val="0"/>
              <w:adjustRightInd w:val="0"/>
              <w:spacing w:line="240" w:lineRule="auto"/>
              <w:rPr>
                <w:rFonts w:cs="Arial"/>
                <w:color w:val="000000"/>
              </w:rPr>
            </w:pPr>
          </w:p>
        </w:tc>
      </w:tr>
    </w:tbl>
    <w:p w14:paraId="14BE91A2" w14:textId="77777777" w:rsidR="006D7DD8" w:rsidRDefault="006D7DD8" w:rsidP="006D7DD8">
      <w:pPr>
        <w:autoSpaceDE w:val="0"/>
        <w:autoSpaceDN w:val="0"/>
        <w:adjustRightInd w:val="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1543"/>
        <w:gridCol w:w="7365"/>
      </w:tblGrid>
      <w:tr w:rsidR="006D7DD8" w:rsidRPr="00E67B99" w14:paraId="76CEB6EB" w14:textId="77777777" w:rsidTr="00053D3B">
        <w:tc>
          <w:tcPr>
            <w:tcW w:w="1543" w:type="dxa"/>
            <w:shd w:val="clear" w:color="auto" w:fill="FF7875"/>
          </w:tcPr>
          <w:p w14:paraId="6DE5B0C4" w14:textId="77777777" w:rsidR="006D7DD8" w:rsidRDefault="006D7DD8" w:rsidP="00053D3B">
            <w:pPr>
              <w:autoSpaceDE w:val="0"/>
              <w:autoSpaceDN w:val="0"/>
              <w:adjustRightInd w:val="0"/>
              <w:rPr>
                <w:rFonts w:cstheme="minorHAnsi"/>
                <w:b/>
                <w:bCs/>
                <w:color w:val="FFFFFF" w:themeColor="background1"/>
                <w:sz w:val="23"/>
                <w:szCs w:val="23"/>
              </w:rPr>
            </w:pPr>
            <w:r>
              <w:rPr>
                <w:rFonts w:cstheme="minorHAnsi"/>
                <w:b/>
                <w:bCs/>
                <w:color w:val="FFFFFF" w:themeColor="background1"/>
                <w:sz w:val="23"/>
                <w:szCs w:val="23"/>
              </w:rPr>
              <w:t>9-</w:t>
            </w:r>
          </w:p>
          <w:p w14:paraId="1FBB42E5" w14:textId="77777777" w:rsidR="006D7DD8" w:rsidRPr="00732C15" w:rsidRDefault="006D7DD8" w:rsidP="00053D3B">
            <w:pPr>
              <w:autoSpaceDE w:val="0"/>
              <w:autoSpaceDN w:val="0"/>
              <w:adjustRightInd w:val="0"/>
              <w:rPr>
                <w:rFonts w:cstheme="minorHAnsi"/>
                <w:b/>
                <w:color w:val="FFFFFF"/>
                <w:sz w:val="23"/>
                <w:szCs w:val="23"/>
              </w:rPr>
            </w:pPr>
            <w:r>
              <w:rPr>
                <w:rFonts w:cstheme="minorHAnsi"/>
                <w:b/>
                <w:bCs/>
                <w:color w:val="FFFFFF" w:themeColor="background1"/>
                <w:sz w:val="23"/>
                <w:szCs w:val="23"/>
              </w:rPr>
              <w:t>Primary Production</w:t>
            </w:r>
          </w:p>
          <w:p w14:paraId="6E02100C" w14:textId="77777777" w:rsidR="006D7DD8" w:rsidRPr="00732C15" w:rsidRDefault="006D7DD8" w:rsidP="00053D3B">
            <w:pPr>
              <w:autoSpaceDE w:val="0"/>
              <w:autoSpaceDN w:val="0"/>
              <w:adjustRightInd w:val="0"/>
              <w:rPr>
                <w:rFonts w:cstheme="minorHAnsi"/>
                <w:b/>
                <w:color w:val="FFFFFF"/>
                <w:sz w:val="23"/>
                <w:szCs w:val="23"/>
              </w:rPr>
            </w:pPr>
          </w:p>
        </w:tc>
        <w:tc>
          <w:tcPr>
            <w:tcW w:w="7365" w:type="dxa"/>
            <w:shd w:val="clear" w:color="auto" w:fill="A6A6A6" w:themeFill="background1" w:themeFillShade="A6"/>
          </w:tcPr>
          <w:p w14:paraId="602E99CA" w14:textId="77777777" w:rsidR="006D7DD8" w:rsidRPr="00C673D2" w:rsidRDefault="006D7DD8" w:rsidP="00053D3B">
            <w:pPr>
              <w:autoSpaceDE w:val="0"/>
              <w:autoSpaceDN w:val="0"/>
              <w:adjustRightInd w:val="0"/>
              <w:rPr>
                <w:rFonts w:cs="Arial"/>
                <w:b/>
                <w:i/>
                <w:color w:val="FFFFFF"/>
                <w:sz w:val="20"/>
                <w:szCs w:val="20"/>
              </w:rPr>
            </w:pPr>
            <w:r w:rsidRPr="00C673D2">
              <w:rPr>
                <w:rFonts w:ascii="Gotham-Light" w:hAnsi="Gotham-Light" w:cs="Gotham-Light"/>
                <w:b/>
                <w:i/>
                <w:color w:val="FFFFFF" w:themeColor="background1"/>
                <w:sz w:val="20"/>
                <w:szCs w:val="20"/>
              </w:rPr>
              <w:t>The Principles</w:t>
            </w:r>
            <w:r>
              <w:rPr>
                <w:rFonts w:ascii="Gotham-Light" w:hAnsi="Gotham-Light" w:cs="Gotham-Light"/>
                <w:b/>
                <w:i/>
                <w:color w:val="FFFFFF" w:themeColor="background1"/>
                <w:sz w:val="20"/>
                <w:szCs w:val="20"/>
              </w:rPr>
              <w:t xml:space="preserve"> for Primary Production </w:t>
            </w:r>
            <w:r w:rsidRPr="00C673D2">
              <w:rPr>
                <w:rFonts w:ascii="Gotham-Light" w:hAnsi="Gotham-Light" w:cs="Gotham-Light"/>
                <w:b/>
                <w:i/>
                <w:color w:val="FFFFFF" w:themeColor="background1"/>
                <w:sz w:val="20"/>
                <w:szCs w:val="20"/>
              </w:rPr>
              <w:t>support and protect the productivity of important agricultural lands. They enhance rural and regional economies through a sustainable, diverse and dynamic primary production sector that can meet the changing needs of a growing NSW.</w:t>
            </w:r>
          </w:p>
        </w:tc>
      </w:tr>
      <w:tr w:rsidR="006D7DD8" w:rsidRPr="00E67B99" w14:paraId="4E9C06D7" w14:textId="77777777" w:rsidTr="00053D3B">
        <w:tc>
          <w:tcPr>
            <w:tcW w:w="8908" w:type="dxa"/>
            <w:gridSpan w:val="2"/>
            <w:shd w:val="clear" w:color="auto" w:fill="D9D9D9" w:themeFill="background1" w:themeFillShade="D9"/>
          </w:tcPr>
          <w:p w14:paraId="734C3BB8" w14:textId="77777777" w:rsidR="006D7DD8" w:rsidRPr="004921AC" w:rsidRDefault="006D7DD8" w:rsidP="00053D3B">
            <w:pPr>
              <w:autoSpaceDE w:val="0"/>
              <w:autoSpaceDN w:val="0"/>
              <w:adjustRightInd w:val="0"/>
              <w:rPr>
                <w:rFonts w:cs="Arial"/>
                <w:b/>
                <w:bCs/>
                <w:color w:val="FFFFFF" w:themeColor="background1"/>
              </w:rPr>
            </w:pPr>
            <w:r>
              <w:rPr>
                <w:b/>
              </w:rPr>
              <w:t xml:space="preserve">9.1 Rural Zones </w:t>
            </w:r>
            <w:r w:rsidRPr="00F645F5">
              <w:t xml:space="preserve">(previously </w:t>
            </w:r>
            <w:r>
              <w:t>1</w:t>
            </w:r>
            <w:r w:rsidRPr="00F645F5">
              <w:t>.</w:t>
            </w:r>
            <w:r>
              <w:t>2)</w:t>
            </w:r>
          </w:p>
        </w:tc>
      </w:tr>
      <w:tr w:rsidR="006D7DD8" w:rsidRPr="00E67B99" w14:paraId="42111CB4" w14:textId="77777777" w:rsidTr="00053D3B">
        <w:tc>
          <w:tcPr>
            <w:tcW w:w="8908" w:type="dxa"/>
            <w:gridSpan w:val="2"/>
            <w:shd w:val="clear" w:color="auto" w:fill="auto"/>
          </w:tcPr>
          <w:p w14:paraId="52BF4FD4" w14:textId="77777777" w:rsidR="006D7DD8" w:rsidRPr="00AD14EF" w:rsidRDefault="006D7DD8" w:rsidP="00053D3B">
            <w:pPr>
              <w:autoSpaceDE w:val="0"/>
              <w:autoSpaceDN w:val="0"/>
              <w:adjustRightInd w:val="0"/>
              <w:ind w:left="58"/>
              <w:jc w:val="both"/>
              <w:rPr>
                <w:rFonts w:cstheme="minorHAnsi"/>
              </w:rPr>
            </w:pPr>
            <w:r w:rsidRPr="00AD14EF">
              <w:rPr>
                <w:rFonts w:cstheme="minorHAnsi"/>
              </w:rPr>
              <w:t>The objective of this direction is to protect the agricultural production value of rural land.</w:t>
            </w:r>
          </w:p>
          <w:p w14:paraId="10665D2C" w14:textId="77777777" w:rsidR="006D7DD8" w:rsidRPr="00A62D74" w:rsidRDefault="006D7DD8" w:rsidP="00053D3B">
            <w:pPr>
              <w:autoSpaceDE w:val="0"/>
              <w:autoSpaceDN w:val="0"/>
              <w:adjustRightInd w:val="0"/>
              <w:ind w:left="58"/>
              <w:jc w:val="both"/>
              <w:rPr>
                <w:rFonts w:cs="Arial"/>
                <w:color w:val="000000"/>
              </w:rPr>
            </w:pPr>
          </w:p>
        </w:tc>
      </w:tr>
      <w:tr w:rsidR="006D7DD8" w:rsidRPr="00E67B99" w14:paraId="225E07A0" w14:textId="77777777" w:rsidTr="00053D3B">
        <w:tc>
          <w:tcPr>
            <w:tcW w:w="8908" w:type="dxa"/>
            <w:gridSpan w:val="2"/>
            <w:shd w:val="clear" w:color="auto" w:fill="auto"/>
          </w:tcPr>
          <w:p w14:paraId="2586F651" w14:textId="77777777" w:rsidR="006D7DD8" w:rsidRDefault="006D7DD8" w:rsidP="00053D3B">
            <w:pPr>
              <w:autoSpaceDE w:val="0"/>
              <w:autoSpaceDN w:val="0"/>
              <w:adjustRightInd w:val="0"/>
              <w:rPr>
                <w:rFonts w:cs="Arial"/>
                <w:b/>
                <w:bCs/>
                <w:color w:val="000000"/>
                <w:highlight w:val="yellow"/>
              </w:rPr>
            </w:pPr>
            <w:r w:rsidRPr="00B24C1C">
              <w:rPr>
                <w:rFonts w:cs="Arial"/>
                <w:b/>
                <w:bCs/>
                <w:color w:val="000000"/>
              </w:rPr>
              <w:t xml:space="preserve">Assessment – </w:t>
            </w:r>
            <w:r w:rsidRPr="0012222A">
              <w:rPr>
                <w:rFonts w:cs="Arial"/>
                <w:b/>
                <w:bCs/>
                <w:color w:val="000000"/>
                <w:highlight w:val="yellow"/>
              </w:rPr>
              <w:t xml:space="preserve">Consistent/Inconsistent/Justifiably Inconsistent </w:t>
            </w:r>
          </w:p>
          <w:p w14:paraId="45A43B7F" w14:textId="77777777" w:rsidR="006D7DD8" w:rsidRDefault="006D7DD8" w:rsidP="00053D3B">
            <w:pPr>
              <w:autoSpaceDE w:val="0"/>
              <w:autoSpaceDN w:val="0"/>
              <w:adjustRightInd w:val="0"/>
              <w:jc w:val="both"/>
              <w:rPr>
                <w:rFonts w:cs="Arial"/>
                <w:bCs/>
                <w:color w:val="000000"/>
                <w:highlight w:val="yellow"/>
              </w:rPr>
            </w:pPr>
            <w:r>
              <w:rPr>
                <w:rFonts w:cs="Arial"/>
                <w:bCs/>
                <w:color w:val="000000"/>
                <w:highlight w:val="yellow"/>
              </w:rPr>
              <w:t>T</w:t>
            </w:r>
            <w:r w:rsidRPr="0012222A">
              <w:rPr>
                <w:rFonts w:cs="Arial"/>
                <w:bCs/>
                <w:color w:val="000000"/>
                <w:highlight w:val="yellow"/>
              </w:rPr>
              <w:t>ext</w:t>
            </w:r>
          </w:p>
          <w:p w14:paraId="488B4835" w14:textId="77777777" w:rsidR="006D7DD8" w:rsidRPr="00A62D74" w:rsidRDefault="006D7DD8" w:rsidP="00053D3B">
            <w:pPr>
              <w:autoSpaceDE w:val="0"/>
              <w:autoSpaceDN w:val="0"/>
              <w:adjustRightInd w:val="0"/>
              <w:ind w:left="58"/>
              <w:jc w:val="both"/>
              <w:rPr>
                <w:rFonts w:cs="Arial"/>
                <w:color w:val="000000"/>
              </w:rPr>
            </w:pPr>
          </w:p>
        </w:tc>
      </w:tr>
      <w:tr w:rsidR="006D7DD8" w:rsidRPr="00E67B99" w14:paraId="0C5678C3" w14:textId="77777777" w:rsidTr="00053D3B">
        <w:tc>
          <w:tcPr>
            <w:tcW w:w="8908" w:type="dxa"/>
            <w:gridSpan w:val="2"/>
            <w:tcBorders>
              <w:top w:val="single" w:sz="4" w:space="0" w:color="auto"/>
              <w:left w:val="single" w:sz="4" w:space="0" w:color="auto"/>
              <w:bottom w:val="single" w:sz="4" w:space="0" w:color="auto"/>
              <w:right w:val="single" w:sz="4" w:space="0" w:color="auto"/>
            </w:tcBorders>
            <w:shd w:val="clear" w:color="auto" w:fill="DBDBDB" w:themeFill="accent5" w:themeFillTint="33"/>
          </w:tcPr>
          <w:p w14:paraId="0C574DF5" w14:textId="77777777" w:rsidR="006D7DD8" w:rsidRPr="00A2426F" w:rsidRDefault="006D7DD8" w:rsidP="00053D3B">
            <w:pPr>
              <w:autoSpaceDE w:val="0"/>
              <w:autoSpaceDN w:val="0"/>
              <w:adjustRightInd w:val="0"/>
              <w:rPr>
                <w:rFonts w:cs="Arial"/>
                <w:b/>
                <w:bCs/>
                <w:color w:val="000000"/>
              </w:rPr>
            </w:pPr>
            <w:r w:rsidRPr="00A2426F">
              <w:rPr>
                <w:rFonts w:cs="Arial"/>
                <w:b/>
                <w:bCs/>
                <w:color w:val="000000"/>
              </w:rPr>
              <w:t>9.</w:t>
            </w:r>
            <w:r>
              <w:rPr>
                <w:rFonts w:cs="Arial"/>
                <w:b/>
                <w:bCs/>
                <w:color w:val="000000"/>
              </w:rPr>
              <w:t>2</w:t>
            </w:r>
            <w:r w:rsidRPr="00A2426F">
              <w:rPr>
                <w:rFonts w:cs="Arial"/>
                <w:b/>
                <w:bCs/>
                <w:color w:val="000000"/>
              </w:rPr>
              <w:t xml:space="preserve"> Rural </w:t>
            </w:r>
            <w:r>
              <w:rPr>
                <w:rFonts w:cs="Arial"/>
                <w:b/>
                <w:bCs/>
                <w:color w:val="000000"/>
              </w:rPr>
              <w:t>Lands</w:t>
            </w:r>
            <w:r w:rsidRPr="00A2426F">
              <w:rPr>
                <w:rFonts w:cs="Arial"/>
                <w:b/>
                <w:bCs/>
                <w:color w:val="000000"/>
              </w:rPr>
              <w:t xml:space="preserve"> </w:t>
            </w:r>
            <w:r w:rsidRPr="00A2426F">
              <w:rPr>
                <w:rFonts w:cs="Arial"/>
                <w:bCs/>
                <w:color w:val="000000"/>
              </w:rPr>
              <w:t>(previously 1.5)</w:t>
            </w:r>
          </w:p>
        </w:tc>
      </w:tr>
      <w:tr w:rsidR="006D7DD8" w:rsidRPr="00E67B99" w14:paraId="487BCA1B" w14:textId="77777777" w:rsidTr="00053D3B">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6C6392A0" w14:textId="77777777" w:rsidR="006D7DD8" w:rsidRPr="00AE16D7" w:rsidRDefault="006D7DD8" w:rsidP="00053D3B">
            <w:pPr>
              <w:autoSpaceDE w:val="0"/>
              <w:autoSpaceDN w:val="0"/>
              <w:adjustRightInd w:val="0"/>
              <w:spacing w:line="240" w:lineRule="auto"/>
              <w:rPr>
                <w:rFonts w:cstheme="minorHAnsi"/>
                <w:color w:val="000000"/>
              </w:rPr>
            </w:pPr>
            <w:r w:rsidRPr="00AE16D7">
              <w:rPr>
                <w:rFonts w:cstheme="minorHAnsi"/>
                <w:color w:val="000000"/>
              </w:rPr>
              <w:t>The objectives of this direction are to:</w:t>
            </w:r>
          </w:p>
          <w:p w14:paraId="42FCF066" w14:textId="77777777" w:rsidR="006D7DD8" w:rsidRPr="00AE16D7" w:rsidRDefault="006D7DD8" w:rsidP="00053D3B">
            <w:pPr>
              <w:autoSpaceDE w:val="0"/>
              <w:autoSpaceDN w:val="0"/>
              <w:adjustRightInd w:val="0"/>
              <w:spacing w:line="240" w:lineRule="auto"/>
              <w:rPr>
                <w:rFonts w:cstheme="minorHAnsi"/>
                <w:color w:val="000000"/>
              </w:rPr>
            </w:pPr>
            <w:r w:rsidRPr="00AE16D7">
              <w:rPr>
                <w:rFonts w:cstheme="minorHAnsi"/>
                <w:color w:val="000000"/>
              </w:rPr>
              <w:t>(a) protect the agricultural production value of rural land,</w:t>
            </w:r>
          </w:p>
          <w:p w14:paraId="7C9F3EA9" w14:textId="77777777" w:rsidR="006D7DD8" w:rsidRPr="00AE16D7" w:rsidRDefault="006D7DD8" w:rsidP="00053D3B">
            <w:pPr>
              <w:autoSpaceDE w:val="0"/>
              <w:autoSpaceDN w:val="0"/>
              <w:adjustRightInd w:val="0"/>
              <w:spacing w:line="240" w:lineRule="auto"/>
              <w:rPr>
                <w:rFonts w:cstheme="minorHAnsi"/>
                <w:color w:val="000000"/>
              </w:rPr>
            </w:pPr>
            <w:r w:rsidRPr="00AE16D7">
              <w:rPr>
                <w:rFonts w:cstheme="minorHAnsi"/>
                <w:color w:val="000000"/>
              </w:rPr>
              <w:t>(b) facilitate the orderly and economic use and development of rural lands for rural and related</w:t>
            </w:r>
          </w:p>
          <w:p w14:paraId="0433CFC9" w14:textId="77777777" w:rsidR="006D7DD8" w:rsidRPr="00AE16D7" w:rsidRDefault="006D7DD8" w:rsidP="00053D3B">
            <w:pPr>
              <w:autoSpaceDE w:val="0"/>
              <w:autoSpaceDN w:val="0"/>
              <w:adjustRightInd w:val="0"/>
              <w:spacing w:line="240" w:lineRule="auto"/>
              <w:rPr>
                <w:rFonts w:cstheme="minorHAnsi"/>
                <w:color w:val="000000"/>
              </w:rPr>
            </w:pPr>
            <w:r w:rsidRPr="00AE16D7">
              <w:rPr>
                <w:rFonts w:cstheme="minorHAnsi"/>
                <w:color w:val="000000"/>
              </w:rPr>
              <w:t>purposes,</w:t>
            </w:r>
          </w:p>
          <w:p w14:paraId="52B70532" w14:textId="77777777" w:rsidR="006D7DD8" w:rsidRPr="00AE16D7" w:rsidRDefault="006D7DD8" w:rsidP="00053D3B">
            <w:pPr>
              <w:autoSpaceDE w:val="0"/>
              <w:autoSpaceDN w:val="0"/>
              <w:adjustRightInd w:val="0"/>
              <w:spacing w:line="240" w:lineRule="auto"/>
              <w:rPr>
                <w:rFonts w:cstheme="minorHAnsi"/>
                <w:color w:val="000000"/>
              </w:rPr>
            </w:pPr>
            <w:r w:rsidRPr="00AE16D7">
              <w:rPr>
                <w:rFonts w:cstheme="minorHAnsi"/>
                <w:color w:val="000000"/>
              </w:rPr>
              <w:t>(c) assist in the proper management, development and protection of rural lands to promote the</w:t>
            </w:r>
          </w:p>
          <w:p w14:paraId="524F2B53" w14:textId="77777777" w:rsidR="006D7DD8" w:rsidRPr="00AE16D7" w:rsidRDefault="006D7DD8" w:rsidP="00053D3B">
            <w:pPr>
              <w:autoSpaceDE w:val="0"/>
              <w:autoSpaceDN w:val="0"/>
              <w:adjustRightInd w:val="0"/>
              <w:spacing w:line="240" w:lineRule="auto"/>
              <w:rPr>
                <w:rFonts w:cstheme="minorHAnsi"/>
                <w:color w:val="000000"/>
              </w:rPr>
            </w:pPr>
            <w:r w:rsidRPr="00AE16D7">
              <w:rPr>
                <w:rFonts w:cstheme="minorHAnsi"/>
                <w:color w:val="000000"/>
              </w:rPr>
              <w:t>social, economic and environmental welfare of the State,</w:t>
            </w:r>
          </w:p>
          <w:p w14:paraId="423DF907" w14:textId="77777777" w:rsidR="006D7DD8" w:rsidRPr="00AE16D7" w:rsidRDefault="006D7DD8" w:rsidP="00053D3B">
            <w:pPr>
              <w:autoSpaceDE w:val="0"/>
              <w:autoSpaceDN w:val="0"/>
              <w:adjustRightInd w:val="0"/>
              <w:spacing w:line="240" w:lineRule="auto"/>
              <w:rPr>
                <w:rFonts w:cstheme="minorHAnsi"/>
                <w:color w:val="000000"/>
              </w:rPr>
            </w:pPr>
            <w:r w:rsidRPr="00AE16D7">
              <w:rPr>
                <w:rFonts w:cstheme="minorHAnsi"/>
                <w:color w:val="000000"/>
              </w:rPr>
              <w:t>(d) minimise the potential for land fragmentation and land use conflict in rural areas, particularly</w:t>
            </w:r>
          </w:p>
          <w:p w14:paraId="5E874E45" w14:textId="77777777" w:rsidR="006D7DD8" w:rsidRPr="00AE16D7" w:rsidRDefault="006D7DD8" w:rsidP="00053D3B">
            <w:pPr>
              <w:autoSpaceDE w:val="0"/>
              <w:autoSpaceDN w:val="0"/>
              <w:adjustRightInd w:val="0"/>
              <w:spacing w:line="240" w:lineRule="auto"/>
              <w:rPr>
                <w:rFonts w:cstheme="minorHAnsi"/>
                <w:color w:val="000000"/>
              </w:rPr>
            </w:pPr>
            <w:r w:rsidRPr="00AE16D7">
              <w:rPr>
                <w:rFonts w:cstheme="minorHAnsi"/>
                <w:color w:val="000000"/>
              </w:rPr>
              <w:t>between residential and other rural land uses,</w:t>
            </w:r>
          </w:p>
          <w:p w14:paraId="07D286E9" w14:textId="77777777" w:rsidR="006D7DD8" w:rsidRPr="00AE16D7" w:rsidRDefault="006D7DD8" w:rsidP="00053D3B">
            <w:pPr>
              <w:autoSpaceDE w:val="0"/>
              <w:autoSpaceDN w:val="0"/>
              <w:adjustRightInd w:val="0"/>
              <w:spacing w:line="240" w:lineRule="auto"/>
              <w:rPr>
                <w:rFonts w:cstheme="minorHAnsi"/>
                <w:color w:val="000000"/>
              </w:rPr>
            </w:pPr>
            <w:r w:rsidRPr="00AE16D7">
              <w:rPr>
                <w:rFonts w:cstheme="minorHAnsi"/>
                <w:color w:val="000000"/>
              </w:rPr>
              <w:t>(e) encourage sustainable land use practices and ensure the ongoing viability of agriculture on</w:t>
            </w:r>
          </w:p>
          <w:p w14:paraId="328E43F4" w14:textId="77777777" w:rsidR="006D7DD8" w:rsidRPr="00AE16D7" w:rsidRDefault="006D7DD8" w:rsidP="00053D3B">
            <w:pPr>
              <w:autoSpaceDE w:val="0"/>
              <w:autoSpaceDN w:val="0"/>
              <w:adjustRightInd w:val="0"/>
              <w:spacing w:line="240" w:lineRule="auto"/>
              <w:rPr>
                <w:rFonts w:cstheme="minorHAnsi"/>
                <w:color w:val="000000"/>
              </w:rPr>
            </w:pPr>
            <w:r w:rsidRPr="00AE16D7">
              <w:rPr>
                <w:rFonts w:cstheme="minorHAnsi"/>
                <w:color w:val="000000"/>
              </w:rPr>
              <w:t>rural land,</w:t>
            </w:r>
          </w:p>
          <w:p w14:paraId="16D1C108" w14:textId="77777777" w:rsidR="006D7DD8" w:rsidRPr="00AE16D7" w:rsidRDefault="006D7DD8" w:rsidP="00053D3B">
            <w:pPr>
              <w:autoSpaceDE w:val="0"/>
              <w:autoSpaceDN w:val="0"/>
              <w:adjustRightInd w:val="0"/>
              <w:spacing w:line="240" w:lineRule="auto"/>
              <w:rPr>
                <w:rFonts w:cstheme="minorHAnsi"/>
                <w:color w:val="000000"/>
              </w:rPr>
            </w:pPr>
            <w:r w:rsidRPr="00AE16D7">
              <w:rPr>
                <w:rFonts w:cstheme="minorHAnsi"/>
                <w:color w:val="000000"/>
              </w:rPr>
              <w:t>(f) support the delivery of the actions outlined in the NSW Right to Farm Policy.</w:t>
            </w:r>
          </w:p>
          <w:p w14:paraId="07E71E23" w14:textId="77777777" w:rsidR="006D7DD8" w:rsidRPr="00A2426F" w:rsidRDefault="006D7DD8" w:rsidP="00053D3B">
            <w:pPr>
              <w:autoSpaceDE w:val="0"/>
              <w:autoSpaceDN w:val="0"/>
              <w:adjustRightInd w:val="0"/>
              <w:rPr>
                <w:rFonts w:cs="Arial"/>
                <w:b/>
                <w:bCs/>
                <w:color w:val="000000"/>
              </w:rPr>
            </w:pPr>
          </w:p>
        </w:tc>
      </w:tr>
      <w:tr w:rsidR="006D7DD8" w:rsidRPr="00E67B99" w14:paraId="79ED5C54" w14:textId="77777777" w:rsidTr="00053D3B">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500539C9" w14:textId="77777777" w:rsidR="006D7DD8" w:rsidRPr="00A2426F" w:rsidRDefault="006D7DD8" w:rsidP="00053D3B">
            <w:pPr>
              <w:autoSpaceDE w:val="0"/>
              <w:autoSpaceDN w:val="0"/>
              <w:adjustRightInd w:val="0"/>
              <w:rPr>
                <w:rFonts w:cs="Arial"/>
                <w:b/>
                <w:bCs/>
                <w:color w:val="000000"/>
              </w:rPr>
            </w:pPr>
            <w:r w:rsidRPr="00B24C1C">
              <w:rPr>
                <w:rFonts w:cs="Arial"/>
                <w:b/>
                <w:bCs/>
                <w:color w:val="000000"/>
              </w:rPr>
              <w:t xml:space="preserve">Assessment – </w:t>
            </w:r>
            <w:r w:rsidRPr="00A2426F">
              <w:rPr>
                <w:rFonts w:cs="Arial"/>
                <w:b/>
                <w:bCs/>
                <w:color w:val="000000"/>
                <w:highlight w:val="yellow"/>
              </w:rPr>
              <w:t>Consistent/Inconsistent/Justifiably Inconsistent</w:t>
            </w:r>
            <w:r w:rsidRPr="00A2426F">
              <w:rPr>
                <w:rFonts w:cs="Arial"/>
                <w:b/>
                <w:bCs/>
                <w:color w:val="000000"/>
              </w:rPr>
              <w:t xml:space="preserve"> </w:t>
            </w:r>
          </w:p>
          <w:p w14:paraId="7386B4E6" w14:textId="77777777" w:rsidR="006D7DD8" w:rsidRPr="00A2426F" w:rsidRDefault="006D7DD8" w:rsidP="00053D3B">
            <w:pPr>
              <w:autoSpaceDE w:val="0"/>
              <w:autoSpaceDN w:val="0"/>
              <w:adjustRightInd w:val="0"/>
              <w:rPr>
                <w:rFonts w:cs="Arial"/>
                <w:bCs/>
                <w:color w:val="000000"/>
              </w:rPr>
            </w:pPr>
            <w:r w:rsidRPr="00A2426F">
              <w:rPr>
                <w:rFonts w:cs="Arial"/>
                <w:bCs/>
                <w:color w:val="000000"/>
                <w:highlight w:val="yellow"/>
              </w:rPr>
              <w:t>Text</w:t>
            </w:r>
          </w:p>
          <w:p w14:paraId="11D6D671" w14:textId="77777777" w:rsidR="006D7DD8" w:rsidRPr="00A2426F" w:rsidRDefault="006D7DD8" w:rsidP="00053D3B">
            <w:pPr>
              <w:autoSpaceDE w:val="0"/>
              <w:autoSpaceDN w:val="0"/>
              <w:adjustRightInd w:val="0"/>
              <w:rPr>
                <w:rFonts w:cs="Arial"/>
                <w:b/>
                <w:bCs/>
                <w:color w:val="000000"/>
              </w:rPr>
            </w:pPr>
          </w:p>
        </w:tc>
      </w:tr>
      <w:tr w:rsidR="006D7DD8" w:rsidRPr="00E67B99" w14:paraId="59CAD824" w14:textId="77777777" w:rsidTr="00053D3B">
        <w:tc>
          <w:tcPr>
            <w:tcW w:w="8908" w:type="dxa"/>
            <w:gridSpan w:val="2"/>
            <w:tcBorders>
              <w:top w:val="single" w:sz="4" w:space="0" w:color="auto"/>
              <w:left w:val="single" w:sz="4" w:space="0" w:color="auto"/>
              <w:bottom w:val="single" w:sz="4" w:space="0" w:color="auto"/>
              <w:right w:val="single" w:sz="4" w:space="0" w:color="auto"/>
            </w:tcBorders>
            <w:shd w:val="clear" w:color="auto" w:fill="DBDBDB" w:themeFill="accent5" w:themeFillTint="33"/>
          </w:tcPr>
          <w:p w14:paraId="21FBF3F6" w14:textId="77777777" w:rsidR="006D7DD8" w:rsidRPr="00B24C1C" w:rsidRDefault="006D7DD8" w:rsidP="00053D3B">
            <w:pPr>
              <w:autoSpaceDE w:val="0"/>
              <w:autoSpaceDN w:val="0"/>
              <w:adjustRightInd w:val="0"/>
              <w:rPr>
                <w:rFonts w:cs="Arial"/>
                <w:b/>
                <w:bCs/>
                <w:color w:val="000000"/>
              </w:rPr>
            </w:pPr>
            <w:r>
              <w:rPr>
                <w:rFonts w:cs="Arial"/>
                <w:b/>
                <w:bCs/>
                <w:color w:val="000000"/>
              </w:rPr>
              <w:t xml:space="preserve">9.3 Oyster Aquaculture </w:t>
            </w:r>
            <w:r w:rsidRPr="00A2426F">
              <w:rPr>
                <w:rFonts w:cs="Arial"/>
                <w:bCs/>
                <w:color w:val="000000"/>
              </w:rPr>
              <w:t>(previously 1.4)</w:t>
            </w:r>
          </w:p>
        </w:tc>
      </w:tr>
      <w:tr w:rsidR="006D7DD8" w:rsidRPr="00E67B99" w14:paraId="20465A76" w14:textId="77777777" w:rsidTr="00053D3B">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55D2CA9F" w14:textId="77777777" w:rsidR="006D7DD8" w:rsidRPr="002805BF" w:rsidRDefault="006D7DD8" w:rsidP="00053D3B">
            <w:pPr>
              <w:autoSpaceDE w:val="0"/>
              <w:autoSpaceDN w:val="0"/>
              <w:adjustRightInd w:val="0"/>
              <w:spacing w:line="240" w:lineRule="auto"/>
              <w:rPr>
                <w:rFonts w:cstheme="minorHAnsi"/>
              </w:rPr>
            </w:pPr>
            <w:r w:rsidRPr="002805BF">
              <w:rPr>
                <w:rFonts w:cstheme="minorHAnsi"/>
              </w:rPr>
              <w:t>The objectives of this direction are to:</w:t>
            </w:r>
          </w:p>
          <w:p w14:paraId="12B42509" w14:textId="77777777" w:rsidR="006D7DD8" w:rsidRPr="002805BF" w:rsidRDefault="006D7DD8" w:rsidP="00053D3B">
            <w:pPr>
              <w:autoSpaceDE w:val="0"/>
              <w:autoSpaceDN w:val="0"/>
              <w:adjustRightInd w:val="0"/>
              <w:spacing w:line="240" w:lineRule="auto"/>
              <w:rPr>
                <w:rFonts w:cstheme="minorHAnsi"/>
              </w:rPr>
            </w:pPr>
            <w:r w:rsidRPr="002805BF">
              <w:rPr>
                <w:rFonts w:cstheme="minorHAnsi"/>
              </w:rPr>
              <w:t>(a) ensure that ‘Priority Oyster Aquaculture Areas’ and oyster aquaculture outside such an area</w:t>
            </w:r>
          </w:p>
          <w:p w14:paraId="23FD73A2" w14:textId="77777777" w:rsidR="006D7DD8" w:rsidRPr="002805BF" w:rsidRDefault="006D7DD8" w:rsidP="00053D3B">
            <w:pPr>
              <w:autoSpaceDE w:val="0"/>
              <w:autoSpaceDN w:val="0"/>
              <w:adjustRightInd w:val="0"/>
              <w:spacing w:line="240" w:lineRule="auto"/>
              <w:rPr>
                <w:rFonts w:cstheme="minorHAnsi"/>
              </w:rPr>
            </w:pPr>
            <w:r w:rsidRPr="002805BF">
              <w:rPr>
                <w:rFonts w:cstheme="minorHAnsi"/>
              </w:rPr>
              <w:t>are adequately considered when preparing a planning proposal, and</w:t>
            </w:r>
          </w:p>
          <w:p w14:paraId="4D49CB84" w14:textId="77777777" w:rsidR="006D7DD8" w:rsidRPr="002805BF" w:rsidRDefault="006D7DD8" w:rsidP="00053D3B">
            <w:pPr>
              <w:autoSpaceDE w:val="0"/>
              <w:autoSpaceDN w:val="0"/>
              <w:adjustRightInd w:val="0"/>
              <w:spacing w:line="240" w:lineRule="auto"/>
              <w:rPr>
                <w:rFonts w:cstheme="minorHAnsi"/>
              </w:rPr>
            </w:pPr>
            <w:r w:rsidRPr="002805BF">
              <w:rPr>
                <w:rFonts w:cstheme="minorHAnsi"/>
              </w:rPr>
              <w:t>(b) protect ‘Priority Oyster Aquaculture Areas’ and oyster aquaculture outside such an area from</w:t>
            </w:r>
          </w:p>
          <w:p w14:paraId="2311739A" w14:textId="77777777" w:rsidR="006D7DD8" w:rsidRPr="002805BF" w:rsidRDefault="006D7DD8" w:rsidP="00053D3B">
            <w:pPr>
              <w:autoSpaceDE w:val="0"/>
              <w:autoSpaceDN w:val="0"/>
              <w:adjustRightInd w:val="0"/>
              <w:spacing w:line="240" w:lineRule="auto"/>
              <w:rPr>
                <w:rFonts w:cstheme="minorHAnsi"/>
              </w:rPr>
            </w:pPr>
            <w:r w:rsidRPr="002805BF">
              <w:rPr>
                <w:rFonts w:cstheme="minorHAnsi"/>
              </w:rPr>
              <w:t>land uses that may result in adverse impacts on water quality and consequently, on the health</w:t>
            </w:r>
          </w:p>
          <w:p w14:paraId="6F8C9CF4" w14:textId="77777777" w:rsidR="006D7DD8" w:rsidRPr="002805BF" w:rsidRDefault="006D7DD8" w:rsidP="00053D3B">
            <w:pPr>
              <w:autoSpaceDE w:val="0"/>
              <w:autoSpaceDN w:val="0"/>
              <w:adjustRightInd w:val="0"/>
              <w:rPr>
                <w:rFonts w:cstheme="minorHAnsi"/>
              </w:rPr>
            </w:pPr>
            <w:r w:rsidRPr="002805BF">
              <w:rPr>
                <w:rFonts w:cstheme="minorHAnsi"/>
              </w:rPr>
              <w:t>of oysters and oyster consumers.</w:t>
            </w:r>
          </w:p>
          <w:p w14:paraId="006E3DD2" w14:textId="77777777" w:rsidR="006D7DD8" w:rsidRPr="00B24C1C" w:rsidRDefault="006D7DD8" w:rsidP="00053D3B">
            <w:pPr>
              <w:autoSpaceDE w:val="0"/>
              <w:autoSpaceDN w:val="0"/>
              <w:adjustRightInd w:val="0"/>
              <w:rPr>
                <w:rFonts w:cs="Arial"/>
                <w:b/>
                <w:bCs/>
                <w:color w:val="000000"/>
              </w:rPr>
            </w:pPr>
          </w:p>
        </w:tc>
      </w:tr>
      <w:tr w:rsidR="006D7DD8" w:rsidRPr="00E67B99" w14:paraId="37543CE9" w14:textId="77777777" w:rsidTr="00053D3B">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46092B0C" w14:textId="77777777" w:rsidR="006D7DD8" w:rsidRPr="00A2426F" w:rsidRDefault="006D7DD8" w:rsidP="00053D3B">
            <w:pPr>
              <w:autoSpaceDE w:val="0"/>
              <w:autoSpaceDN w:val="0"/>
              <w:adjustRightInd w:val="0"/>
              <w:rPr>
                <w:rFonts w:cs="Arial"/>
                <w:b/>
                <w:bCs/>
                <w:color w:val="000000"/>
              </w:rPr>
            </w:pPr>
            <w:r w:rsidRPr="00B24C1C">
              <w:rPr>
                <w:rFonts w:cs="Arial"/>
                <w:b/>
                <w:bCs/>
                <w:color w:val="000000"/>
              </w:rPr>
              <w:t xml:space="preserve">Assessment – </w:t>
            </w:r>
            <w:r w:rsidRPr="00A2426F">
              <w:rPr>
                <w:rFonts w:cs="Arial"/>
                <w:b/>
                <w:bCs/>
                <w:color w:val="000000"/>
                <w:highlight w:val="yellow"/>
              </w:rPr>
              <w:t>Consistent/Inconsistent/Justifiably Inconsistent</w:t>
            </w:r>
            <w:r w:rsidRPr="00A2426F">
              <w:rPr>
                <w:rFonts w:cs="Arial"/>
                <w:b/>
                <w:bCs/>
                <w:color w:val="000000"/>
              </w:rPr>
              <w:t xml:space="preserve"> </w:t>
            </w:r>
          </w:p>
          <w:p w14:paraId="68C549F4" w14:textId="77777777" w:rsidR="006D7DD8" w:rsidRPr="00A2426F" w:rsidRDefault="006D7DD8" w:rsidP="00053D3B">
            <w:pPr>
              <w:autoSpaceDE w:val="0"/>
              <w:autoSpaceDN w:val="0"/>
              <w:adjustRightInd w:val="0"/>
              <w:rPr>
                <w:rFonts w:cs="Arial"/>
                <w:bCs/>
                <w:color w:val="000000"/>
              </w:rPr>
            </w:pPr>
            <w:r w:rsidRPr="00A2426F">
              <w:rPr>
                <w:rFonts w:cs="Arial"/>
                <w:bCs/>
                <w:color w:val="000000"/>
                <w:highlight w:val="yellow"/>
              </w:rPr>
              <w:t>Text</w:t>
            </w:r>
          </w:p>
          <w:p w14:paraId="73B30F06" w14:textId="77777777" w:rsidR="006D7DD8" w:rsidRPr="00B24C1C" w:rsidRDefault="006D7DD8" w:rsidP="00053D3B">
            <w:pPr>
              <w:autoSpaceDE w:val="0"/>
              <w:autoSpaceDN w:val="0"/>
              <w:adjustRightInd w:val="0"/>
              <w:rPr>
                <w:rFonts w:cs="Arial"/>
                <w:b/>
                <w:bCs/>
                <w:color w:val="000000"/>
              </w:rPr>
            </w:pPr>
          </w:p>
        </w:tc>
      </w:tr>
      <w:tr w:rsidR="006D7DD8" w:rsidRPr="00E67B99" w14:paraId="76A7C63C" w14:textId="77777777" w:rsidTr="00053D3B">
        <w:tc>
          <w:tcPr>
            <w:tcW w:w="890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B1877E" w14:textId="77777777" w:rsidR="006D7DD8" w:rsidRPr="00B24C1C" w:rsidRDefault="006D7DD8" w:rsidP="00053D3B">
            <w:pPr>
              <w:autoSpaceDE w:val="0"/>
              <w:autoSpaceDN w:val="0"/>
              <w:adjustRightInd w:val="0"/>
              <w:rPr>
                <w:rFonts w:cs="Arial"/>
                <w:b/>
                <w:bCs/>
                <w:color w:val="000000"/>
              </w:rPr>
            </w:pPr>
            <w:r>
              <w:rPr>
                <w:rFonts w:cs="Arial"/>
                <w:b/>
                <w:bCs/>
                <w:color w:val="000000"/>
              </w:rPr>
              <w:t>9.4 Farmland of State &amp; Regional Significance on the NSW Far North Coast</w:t>
            </w:r>
          </w:p>
        </w:tc>
      </w:tr>
      <w:tr w:rsidR="006D7DD8" w:rsidRPr="00E67B99" w14:paraId="75F455C3" w14:textId="77777777" w:rsidTr="00053D3B">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1D6CE75B" w14:textId="77777777" w:rsidR="006D7DD8" w:rsidRPr="005C7BAA" w:rsidRDefault="006D7DD8" w:rsidP="00053D3B">
            <w:pPr>
              <w:autoSpaceDE w:val="0"/>
              <w:autoSpaceDN w:val="0"/>
              <w:adjustRightInd w:val="0"/>
              <w:rPr>
                <w:rFonts w:cs="Arial"/>
                <w:bCs/>
                <w:color w:val="000000"/>
              </w:rPr>
            </w:pPr>
            <w:r w:rsidRPr="005C7BAA">
              <w:rPr>
                <w:rFonts w:cs="Arial"/>
                <w:bCs/>
                <w:color w:val="000000"/>
              </w:rPr>
              <w:t xml:space="preserve">Not applicable to Wingecarribee Shire </w:t>
            </w:r>
          </w:p>
        </w:tc>
      </w:tr>
    </w:tbl>
    <w:p w14:paraId="398B1386" w14:textId="77777777" w:rsidR="006D7DD8" w:rsidRDefault="006D7DD8" w:rsidP="006D7DD8">
      <w:pPr>
        <w:autoSpaceDE w:val="0"/>
        <w:autoSpaceDN w:val="0"/>
        <w:adjustRightInd w:val="0"/>
        <w:rPr>
          <w:rFonts w:cs="Arial"/>
        </w:rPr>
      </w:pPr>
    </w:p>
    <w:tbl>
      <w:tblPr>
        <w:tblStyle w:val="TableGrid"/>
        <w:tblW w:w="0" w:type="auto"/>
        <w:shd w:val="clear" w:color="auto" w:fill="32AFB6"/>
        <w:tblLook w:val="04A0" w:firstRow="1" w:lastRow="0" w:firstColumn="1" w:lastColumn="0" w:noHBand="0" w:noVBand="1"/>
      </w:tblPr>
      <w:tblGrid>
        <w:gridCol w:w="9016"/>
      </w:tblGrid>
      <w:tr w:rsidR="006D7DD8" w:rsidRPr="001C678E" w14:paraId="618D2205" w14:textId="77777777" w:rsidTr="00053D3B">
        <w:trPr>
          <w:trHeight w:val="60"/>
        </w:trPr>
        <w:tc>
          <w:tcPr>
            <w:tcW w:w="9016" w:type="dxa"/>
            <w:shd w:val="clear" w:color="auto" w:fill="32AFB6"/>
          </w:tcPr>
          <w:p w14:paraId="2778D4EC" w14:textId="77777777" w:rsidR="006D7DD8" w:rsidRPr="00A1687B" w:rsidRDefault="006D7DD8" w:rsidP="00053D3B">
            <w:pPr>
              <w:autoSpaceDE w:val="0"/>
              <w:autoSpaceDN w:val="0"/>
              <w:adjustRightInd w:val="0"/>
              <w:rPr>
                <w:rFonts w:cs="Arial"/>
                <w:b/>
                <w:bCs/>
                <w:color w:val="FFFFFF" w:themeColor="background1"/>
                <w:sz w:val="23"/>
                <w:szCs w:val="23"/>
              </w:rPr>
            </w:pPr>
            <w:r w:rsidRPr="00A1687B">
              <w:rPr>
                <w:rFonts w:cstheme="minorHAnsi"/>
                <w:b/>
                <w:bCs/>
                <w:color w:val="FFFFFF" w:themeColor="background1"/>
                <w:sz w:val="23"/>
                <w:szCs w:val="23"/>
              </w:rPr>
              <w:t>Section</w:t>
            </w:r>
            <w:r>
              <w:rPr>
                <w:rFonts w:cstheme="minorHAnsi"/>
                <w:b/>
                <w:bCs/>
                <w:color w:val="FFFFFF" w:themeColor="background1"/>
                <w:sz w:val="23"/>
                <w:szCs w:val="23"/>
              </w:rPr>
              <w:t xml:space="preserve"> C</w:t>
            </w:r>
            <w:r w:rsidRPr="00A1687B">
              <w:rPr>
                <w:rFonts w:cstheme="minorHAnsi"/>
                <w:b/>
                <w:bCs/>
                <w:color w:val="FFFFFF" w:themeColor="background1"/>
                <w:sz w:val="23"/>
                <w:szCs w:val="23"/>
              </w:rPr>
              <w:t xml:space="preserve"> </w:t>
            </w:r>
            <w:r>
              <w:rPr>
                <w:rFonts w:cstheme="minorHAnsi"/>
                <w:b/>
                <w:bCs/>
                <w:color w:val="FFFFFF" w:themeColor="background1"/>
                <w:sz w:val="23"/>
                <w:szCs w:val="23"/>
              </w:rPr>
              <w:t>– Environmental, Social &amp; Economic Impacts</w:t>
            </w:r>
          </w:p>
        </w:tc>
      </w:tr>
    </w:tbl>
    <w:p w14:paraId="7E5F142C" w14:textId="77777777" w:rsidR="006D7DD8" w:rsidRDefault="006D7DD8" w:rsidP="006D7DD8">
      <w:pPr>
        <w:autoSpaceDE w:val="0"/>
        <w:autoSpaceDN w:val="0"/>
        <w:adjustRightInd w:val="0"/>
        <w:rPr>
          <w:rFonts w:cs="Arial"/>
          <w:b/>
          <w:bCs/>
          <w:color w:val="000000"/>
          <w:sz w:val="23"/>
          <w:szCs w:val="23"/>
        </w:rPr>
      </w:pPr>
    </w:p>
    <w:tbl>
      <w:tblPr>
        <w:tblStyle w:val="TableGrid"/>
        <w:tblW w:w="0" w:type="auto"/>
        <w:shd w:val="clear" w:color="auto" w:fill="79CDCD"/>
        <w:tblLook w:val="04A0" w:firstRow="1" w:lastRow="0" w:firstColumn="1" w:lastColumn="0" w:noHBand="0" w:noVBand="1"/>
      </w:tblPr>
      <w:tblGrid>
        <w:gridCol w:w="9016"/>
      </w:tblGrid>
      <w:tr w:rsidR="006D7DD8" w:rsidRPr="001C678E" w14:paraId="458EF100" w14:textId="77777777" w:rsidTr="00053D3B">
        <w:tc>
          <w:tcPr>
            <w:tcW w:w="9016" w:type="dxa"/>
            <w:shd w:val="clear" w:color="auto" w:fill="79CDCD"/>
          </w:tcPr>
          <w:p w14:paraId="2DFC6854" w14:textId="6D0FC4FB" w:rsidR="006D7DD8" w:rsidRDefault="006D7DD8" w:rsidP="00053D3B">
            <w:pPr>
              <w:autoSpaceDE w:val="0"/>
              <w:autoSpaceDN w:val="0"/>
              <w:adjustRightInd w:val="0"/>
              <w:rPr>
                <w:rFonts w:cstheme="minorHAnsi"/>
                <w:b/>
                <w:bCs/>
                <w:color w:val="FFFFFF" w:themeColor="background1"/>
                <w:sz w:val="23"/>
                <w:szCs w:val="23"/>
              </w:rPr>
            </w:pPr>
            <w:r>
              <w:rPr>
                <w:rFonts w:cstheme="minorHAnsi"/>
                <w:b/>
                <w:bCs/>
                <w:color w:val="FFFFFF" w:themeColor="background1"/>
                <w:sz w:val="23"/>
                <w:szCs w:val="23"/>
              </w:rPr>
              <w:t>8</w:t>
            </w:r>
            <w:r w:rsidRPr="00AF5EAF">
              <w:rPr>
                <w:rFonts w:cstheme="minorHAnsi"/>
                <w:b/>
                <w:bCs/>
                <w:color w:val="FFFFFF" w:themeColor="background1"/>
                <w:sz w:val="23"/>
                <w:szCs w:val="23"/>
              </w:rPr>
              <w:t xml:space="preserve"> </w:t>
            </w:r>
            <w:r w:rsidR="00D938D2">
              <w:rPr>
                <w:rFonts w:cstheme="minorHAnsi"/>
                <w:b/>
                <w:bCs/>
                <w:color w:val="FFFFFF" w:themeColor="background1"/>
                <w:sz w:val="23"/>
                <w:szCs w:val="23"/>
              </w:rPr>
              <w:t xml:space="preserve">- </w:t>
            </w:r>
            <w:r>
              <w:rPr>
                <w:rFonts w:cstheme="minorHAnsi"/>
                <w:b/>
                <w:bCs/>
                <w:color w:val="FFFFFF" w:themeColor="background1"/>
                <w:sz w:val="23"/>
                <w:szCs w:val="23"/>
              </w:rPr>
              <w:t>I</w:t>
            </w:r>
            <w:r w:rsidRPr="00185923">
              <w:rPr>
                <w:rFonts w:cstheme="minorHAnsi"/>
                <w:b/>
                <w:bCs/>
                <w:color w:val="FFFFFF" w:themeColor="background1"/>
                <w:sz w:val="23"/>
                <w:szCs w:val="23"/>
              </w:rPr>
              <w:t xml:space="preserve">s there any likelihood that critical habitat or threatened species, populations or ecological communities, or their habitats, will be adversely affected because of the </w:t>
            </w:r>
            <w:r>
              <w:rPr>
                <w:rFonts w:cstheme="minorHAnsi"/>
                <w:b/>
                <w:bCs/>
                <w:color w:val="FFFFFF" w:themeColor="background1"/>
                <w:sz w:val="23"/>
                <w:szCs w:val="23"/>
              </w:rPr>
              <w:t>P</w:t>
            </w:r>
            <w:r w:rsidRPr="00185923">
              <w:rPr>
                <w:rFonts w:cstheme="minorHAnsi"/>
                <w:b/>
                <w:bCs/>
                <w:color w:val="FFFFFF" w:themeColor="background1"/>
                <w:sz w:val="23"/>
                <w:szCs w:val="23"/>
              </w:rPr>
              <w:t>roposal?</w:t>
            </w:r>
          </w:p>
          <w:p w14:paraId="473B35E2" w14:textId="77777777" w:rsidR="006D7DD8" w:rsidRPr="00AF5EAF" w:rsidRDefault="006D7DD8" w:rsidP="00053D3B">
            <w:pPr>
              <w:autoSpaceDE w:val="0"/>
              <w:autoSpaceDN w:val="0"/>
              <w:adjustRightInd w:val="0"/>
              <w:rPr>
                <w:rFonts w:cs="Arial"/>
                <w:b/>
                <w:bCs/>
                <w:color w:val="FFFFFF" w:themeColor="background1"/>
                <w:sz w:val="23"/>
                <w:szCs w:val="23"/>
              </w:rPr>
            </w:pPr>
          </w:p>
        </w:tc>
      </w:tr>
    </w:tbl>
    <w:p w14:paraId="17C054EF" w14:textId="687FA270" w:rsidR="006D7DD8" w:rsidRDefault="006D7DD8" w:rsidP="006D7DD8">
      <w:pPr>
        <w:autoSpaceDE w:val="0"/>
        <w:autoSpaceDN w:val="0"/>
        <w:adjustRightInd w:val="0"/>
        <w:rPr>
          <w:rFonts w:cs="Arial"/>
          <w:b/>
          <w:bCs/>
          <w:color w:val="000000"/>
          <w:sz w:val="23"/>
          <w:szCs w:val="23"/>
        </w:rPr>
      </w:pPr>
    </w:p>
    <w:p w14:paraId="011A0933" w14:textId="7DA68AF8" w:rsidR="00760AC5" w:rsidRPr="00565CB1" w:rsidRDefault="00760AC5" w:rsidP="00760AC5">
      <w:r w:rsidRPr="006E753F">
        <w:rPr>
          <w:rFonts w:cs="Gotham Light"/>
          <w:i/>
          <w:color w:val="211E1F"/>
          <w:highlight w:val="yellow"/>
        </w:rPr>
        <w:t>(Guide reference page</w:t>
      </w:r>
      <w:r>
        <w:rPr>
          <w:rFonts w:cs="Gotham Light"/>
          <w:i/>
          <w:color w:val="211E1F"/>
          <w:highlight w:val="yellow"/>
        </w:rPr>
        <w:t xml:space="preserve"> 77</w:t>
      </w:r>
      <w:r w:rsidRPr="006E753F">
        <w:rPr>
          <w:rFonts w:cs="Gotham Light"/>
          <w:i/>
          <w:color w:val="211E1F"/>
          <w:highlight w:val="yellow"/>
        </w:rPr>
        <w:t>)</w:t>
      </w:r>
    </w:p>
    <w:p w14:paraId="5EDFA0BF" w14:textId="77777777" w:rsidR="00760AC5" w:rsidRDefault="00760AC5" w:rsidP="00760AC5">
      <w:pPr>
        <w:autoSpaceDE w:val="0"/>
        <w:autoSpaceDN w:val="0"/>
        <w:adjustRightInd w:val="0"/>
        <w:rPr>
          <w:rFonts w:cs="Arial"/>
          <w:bCs/>
          <w:i/>
          <w:highlight w:val="yellow"/>
        </w:rPr>
      </w:pPr>
    </w:p>
    <w:p w14:paraId="4426BA92" w14:textId="77777777" w:rsidR="00760AC5" w:rsidRDefault="00760AC5" w:rsidP="00760AC5">
      <w:r>
        <w:t>Text</w:t>
      </w:r>
      <w:r>
        <w:rPr>
          <w:highlight w:val="yellow"/>
        </w:rPr>
        <w:t xml:space="preserve">  </w:t>
      </w:r>
    </w:p>
    <w:p w14:paraId="03878586" w14:textId="77777777" w:rsidR="00760AC5" w:rsidRDefault="00760AC5" w:rsidP="006D7DD8">
      <w:pPr>
        <w:autoSpaceDE w:val="0"/>
        <w:autoSpaceDN w:val="0"/>
        <w:adjustRightInd w:val="0"/>
        <w:rPr>
          <w:rFonts w:cs="Arial"/>
          <w:b/>
          <w:bCs/>
          <w:color w:val="000000"/>
          <w:sz w:val="23"/>
          <w:szCs w:val="23"/>
        </w:rPr>
      </w:pPr>
    </w:p>
    <w:p w14:paraId="488716B0" w14:textId="77777777" w:rsidR="006D7DD8" w:rsidRDefault="006D7DD8" w:rsidP="006D7DD8">
      <w:pPr>
        <w:autoSpaceDE w:val="0"/>
        <w:autoSpaceDN w:val="0"/>
        <w:adjustRightInd w:val="0"/>
        <w:rPr>
          <w:rFonts w:cs="Arial"/>
          <w:b/>
          <w:bCs/>
          <w:color w:val="000000"/>
          <w:sz w:val="23"/>
          <w:szCs w:val="23"/>
        </w:rPr>
      </w:pPr>
    </w:p>
    <w:tbl>
      <w:tblPr>
        <w:tblStyle w:val="TableGrid"/>
        <w:tblW w:w="0" w:type="auto"/>
        <w:shd w:val="clear" w:color="auto" w:fill="79CDCD"/>
        <w:tblLook w:val="04A0" w:firstRow="1" w:lastRow="0" w:firstColumn="1" w:lastColumn="0" w:noHBand="0" w:noVBand="1"/>
      </w:tblPr>
      <w:tblGrid>
        <w:gridCol w:w="9016"/>
      </w:tblGrid>
      <w:tr w:rsidR="006D7DD8" w:rsidRPr="001C678E" w14:paraId="603D5556" w14:textId="77777777" w:rsidTr="00053D3B">
        <w:tc>
          <w:tcPr>
            <w:tcW w:w="9016" w:type="dxa"/>
            <w:shd w:val="clear" w:color="auto" w:fill="79CDCD"/>
          </w:tcPr>
          <w:p w14:paraId="017E2AD1" w14:textId="7F496713" w:rsidR="006D7DD8" w:rsidRPr="00AF5EAF" w:rsidRDefault="006D7DD8" w:rsidP="00053D3B">
            <w:pPr>
              <w:pStyle w:val="Pa3"/>
              <w:spacing w:after="160"/>
              <w:rPr>
                <w:rFonts w:cs="Arial"/>
                <w:b/>
                <w:bCs/>
                <w:color w:val="FFFFFF" w:themeColor="background1"/>
                <w:sz w:val="23"/>
                <w:szCs w:val="23"/>
              </w:rPr>
            </w:pPr>
            <w:r w:rsidRPr="00753A61">
              <w:rPr>
                <w:rFonts w:asciiTheme="minorHAnsi" w:hAnsiTheme="minorHAnsi" w:cstheme="minorHAnsi"/>
                <w:b/>
                <w:bCs/>
                <w:color w:val="FFFFFF" w:themeColor="background1"/>
                <w:sz w:val="23"/>
                <w:szCs w:val="23"/>
              </w:rPr>
              <w:t xml:space="preserve">9 </w:t>
            </w:r>
            <w:r w:rsidR="00D938D2">
              <w:rPr>
                <w:rFonts w:asciiTheme="minorHAnsi" w:hAnsiTheme="minorHAnsi" w:cstheme="minorHAnsi"/>
                <w:b/>
                <w:bCs/>
                <w:color w:val="FFFFFF" w:themeColor="background1"/>
                <w:sz w:val="23"/>
                <w:szCs w:val="23"/>
              </w:rPr>
              <w:t xml:space="preserve">- </w:t>
            </w:r>
            <w:r w:rsidRPr="00753A61">
              <w:rPr>
                <w:rFonts w:asciiTheme="minorHAnsi" w:hAnsiTheme="minorHAnsi" w:cstheme="minorHAnsi"/>
                <w:b/>
                <w:bCs/>
                <w:color w:val="FFFFFF" w:themeColor="background1"/>
                <w:sz w:val="23"/>
                <w:szCs w:val="23"/>
              </w:rPr>
              <w:t>Are there any other likely environmental effects of the planning proposal and how are they proposed to be managed?</w:t>
            </w:r>
          </w:p>
        </w:tc>
      </w:tr>
    </w:tbl>
    <w:p w14:paraId="2BFFB40A" w14:textId="74DF3123" w:rsidR="006D7DD8" w:rsidRDefault="006D7DD8" w:rsidP="006D7DD8">
      <w:pPr>
        <w:autoSpaceDE w:val="0"/>
        <w:autoSpaceDN w:val="0"/>
        <w:adjustRightInd w:val="0"/>
        <w:rPr>
          <w:rFonts w:cs="Arial"/>
          <w:b/>
          <w:bCs/>
          <w:color w:val="000000"/>
          <w:sz w:val="23"/>
          <w:szCs w:val="23"/>
        </w:rPr>
      </w:pPr>
    </w:p>
    <w:p w14:paraId="3D55803A" w14:textId="77777777" w:rsidR="00760AC5" w:rsidRPr="00565CB1" w:rsidRDefault="00760AC5" w:rsidP="00760AC5">
      <w:r w:rsidRPr="006E753F">
        <w:rPr>
          <w:rFonts w:cs="Gotham Light"/>
          <w:i/>
          <w:color w:val="211E1F"/>
          <w:highlight w:val="yellow"/>
        </w:rPr>
        <w:t>(Guide reference page</w:t>
      </w:r>
      <w:r>
        <w:rPr>
          <w:rFonts w:cs="Gotham Light"/>
          <w:i/>
          <w:color w:val="211E1F"/>
          <w:highlight w:val="yellow"/>
        </w:rPr>
        <w:t xml:space="preserve"> 77</w:t>
      </w:r>
      <w:r w:rsidRPr="006E753F">
        <w:rPr>
          <w:rFonts w:cs="Gotham Light"/>
          <w:i/>
          <w:color w:val="211E1F"/>
          <w:highlight w:val="yellow"/>
        </w:rPr>
        <w:t>)</w:t>
      </w:r>
    </w:p>
    <w:p w14:paraId="14250DD6" w14:textId="77777777" w:rsidR="00760AC5" w:rsidRDefault="00760AC5" w:rsidP="00760AC5">
      <w:pPr>
        <w:autoSpaceDE w:val="0"/>
        <w:autoSpaceDN w:val="0"/>
        <w:adjustRightInd w:val="0"/>
        <w:rPr>
          <w:rFonts w:cs="Arial"/>
          <w:bCs/>
          <w:i/>
          <w:highlight w:val="yellow"/>
        </w:rPr>
      </w:pPr>
    </w:p>
    <w:p w14:paraId="6C907945" w14:textId="77777777" w:rsidR="00760AC5" w:rsidRDefault="00760AC5" w:rsidP="00760AC5">
      <w:r>
        <w:t>Text</w:t>
      </w:r>
      <w:r>
        <w:rPr>
          <w:highlight w:val="yellow"/>
        </w:rPr>
        <w:t xml:space="preserve">  </w:t>
      </w:r>
    </w:p>
    <w:p w14:paraId="316CFDE8" w14:textId="77777777" w:rsidR="00760AC5" w:rsidRDefault="00760AC5" w:rsidP="006D7DD8">
      <w:pPr>
        <w:autoSpaceDE w:val="0"/>
        <w:autoSpaceDN w:val="0"/>
        <w:adjustRightInd w:val="0"/>
        <w:rPr>
          <w:rFonts w:cs="Arial"/>
          <w:b/>
          <w:bCs/>
          <w:color w:val="000000"/>
          <w:sz w:val="23"/>
          <w:szCs w:val="23"/>
        </w:rPr>
      </w:pPr>
    </w:p>
    <w:p w14:paraId="0BAAA2E0" w14:textId="77777777" w:rsidR="006D7DD8" w:rsidRDefault="006D7DD8" w:rsidP="006D7DD8">
      <w:pPr>
        <w:autoSpaceDE w:val="0"/>
        <w:autoSpaceDN w:val="0"/>
        <w:adjustRightInd w:val="0"/>
        <w:rPr>
          <w:rFonts w:cs="Arial"/>
          <w:b/>
          <w:bCs/>
          <w:color w:val="000000"/>
          <w:sz w:val="23"/>
          <w:szCs w:val="23"/>
        </w:rPr>
      </w:pPr>
    </w:p>
    <w:tbl>
      <w:tblPr>
        <w:tblStyle w:val="TableGrid"/>
        <w:tblW w:w="0" w:type="auto"/>
        <w:shd w:val="clear" w:color="auto" w:fill="79CDCD"/>
        <w:tblLook w:val="04A0" w:firstRow="1" w:lastRow="0" w:firstColumn="1" w:lastColumn="0" w:noHBand="0" w:noVBand="1"/>
      </w:tblPr>
      <w:tblGrid>
        <w:gridCol w:w="9016"/>
      </w:tblGrid>
      <w:tr w:rsidR="006D7DD8" w:rsidRPr="001C678E" w14:paraId="5B67CEB1" w14:textId="77777777" w:rsidTr="00053D3B">
        <w:tc>
          <w:tcPr>
            <w:tcW w:w="9016" w:type="dxa"/>
            <w:shd w:val="clear" w:color="auto" w:fill="79CDCD"/>
          </w:tcPr>
          <w:p w14:paraId="2C372A8B" w14:textId="416597A2" w:rsidR="006D7DD8" w:rsidRPr="00AF5EAF" w:rsidRDefault="006D7DD8" w:rsidP="00053D3B">
            <w:pPr>
              <w:pStyle w:val="Pa3"/>
              <w:spacing w:after="160"/>
              <w:rPr>
                <w:rFonts w:cs="Arial"/>
                <w:b/>
                <w:bCs/>
                <w:color w:val="FFFFFF" w:themeColor="background1"/>
                <w:sz w:val="23"/>
                <w:szCs w:val="23"/>
              </w:rPr>
            </w:pPr>
            <w:r>
              <w:rPr>
                <w:rFonts w:asciiTheme="minorHAnsi" w:hAnsiTheme="minorHAnsi" w:cstheme="minorHAnsi"/>
                <w:b/>
                <w:bCs/>
                <w:color w:val="FFFFFF" w:themeColor="background1"/>
                <w:sz w:val="23"/>
                <w:szCs w:val="23"/>
              </w:rPr>
              <w:t xml:space="preserve">10 </w:t>
            </w:r>
            <w:r w:rsidR="00D938D2">
              <w:rPr>
                <w:rFonts w:asciiTheme="minorHAnsi" w:hAnsiTheme="minorHAnsi" w:cstheme="minorHAnsi"/>
                <w:b/>
                <w:bCs/>
                <w:color w:val="FFFFFF" w:themeColor="background1"/>
                <w:sz w:val="23"/>
                <w:szCs w:val="23"/>
              </w:rPr>
              <w:t xml:space="preserve">- </w:t>
            </w:r>
            <w:r w:rsidRPr="00240360">
              <w:rPr>
                <w:rFonts w:asciiTheme="minorHAnsi" w:hAnsiTheme="minorHAnsi" w:cstheme="minorHAnsi"/>
                <w:b/>
                <w:bCs/>
                <w:color w:val="FFFFFF" w:themeColor="background1"/>
                <w:sz w:val="23"/>
                <w:szCs w:val="23"/>
              </w:rPr>
              <w:t>Has the planning proposal adequately addressed any social and economic effects?</w:t>
            </w:r>
          </w:p>
        </w:tc>
      </w:tr>
    </w:tbl>
    <w:p w14:paraId="38713EFB" w14:textId="7D89448C" w:rsidR="006D7DD8" w:rsidRDefault="006D7DD8" w:rsidP="006D7DD8">
      <w:pPr>
        <w:autoSpaceDE w:val="0"/>
        <w:autoSpaceDN w:val="0"/>
        <w:adjustRightInd w:val="0"/>
        <w:rPr>
          <w:rFonts w:cs="Arial"/>
          <w:b/>
          <w:bCs/>
          <w:color w:val="000000"/>
          <w:sz w:val="23"/>
          <w:szCs w:val="23"/>
        </w:rPr>
      </w:pPr>
    </w:p>
    <w:p w14:paraId="2616C563" w14:textId="77777777" w:rsidR="00760AC5" w:rsidRPr="00565CB1" w:rsidRDefault="00760AC5" w:rsidP="00760AC5">
      <w:r w:rsidRPr="006E753F">
        <w:rPr>
          <w:rFonts w:cs="Gotham Light"/>
          <w:i/>
          <w:color w:val="211E1F"/>
          <w:highlight w:val="yellow"/>
        </w:rPr>
        <w:t>(Guide reference page</w:t>
      </w:r>
      <w:r>
        <w:rPr>
          <w:rFonts w:cs="Gotham Light"/>
          <w:i/>
          <w:color w:val="211E1F"/>
          <w:highlight w:val="yellow"/>
        </w:rPr>
        <w:t xml:space="preserve"> 77</w:t>
      </w:r>
      <w:r w:rsidRPr="006E753F">
        <w:rPr>
          <w:rFonts w:cs="Gotham Light"/>
          <w:i/>
          <w:color w:val="211E1F"/>
          <w:highlight w:val="yellow"/>
        </w:rPr>
        <w:t>)</w:t>
      </w:r>
    </w:p>
    <w:p w14:paraId="529F3BEF" w14:textId="77777777" w:rsidR="00760AC5" w:rsidRDefault="00760AC5" w:rsidP="00760AC5">
      <w:pPr>
        <w:autoSpaceDE w:val="0"/>
        <w:autoSpaceDN w:val="0"/>
        <w:adjustRightInd w:val="0"/>
        <w:rPr>
          <w:rFonts w:cs="Arial"/>
          <w:bCs/>
          <w:i/>
          <w:highlight w:val="yellow"/>
        </w:rPr>
      </w:pPr>
    </w:p>
    <w:p w14:paraId="41CB18EA" w14:textId="77777777" w:rsidR="00760AC5" w:rsidRDefault="00760AC5" w:rsidP="00760AC5">
      <w:r>
        <w:t>Text</w:t>
      </w:r>
      <w:r>
        <w:rPr>
          <w:highlight w:val="yellow"/>
        </w:rPr>
        <w:t xml:space="preserve">  </w:t>
      </w:r>
    </w:p>
    <w:p w14:paraId="6B8A057D" w14:textId="77777777" w:rsidR="006D7DD8" w:rsidRPr="00B57588" w:rsidRDefault="006D7DD8" w:rsidP="006D7DD8">
      <w:pPr>
        <w:autoSpaceDE w:val="0"/>
        <w:autoSpaceDN w:val="0"/>
        <w:adjustRightInd w:val="0"/>
        <w:rPr>
          <w:rFonts w:cs="Arial"/>
          <w:bCs/>
          <w:i/>
          <w:highlight w:val="yellow"/>
        </w:rPr>
      </w:pPr>
    </w:p>
    <w:tbl>
      <w:tblPr>
        <w:tblStyle w:val="TableGrid"/>
        <w:tblW w:w="0" w:type="auto"/>
        <w:shd w:val="clear" w:color="auto" w:fill="32AFB6"/>
        <w:tblLook w:val="04A0" w:firstRow="1" w:lastRow="0" w:firstColumn="1" w:lastColumn="0" w:noHBand="0" w:noVBand="1"/>
      </w:tblPr>
      <w:tblGrid>
        <w:gridCol w:w="9016"/>
      </w:tblGrid>
      <w:tr w:rsidR="006D7DD8" w:rsidRPr="001C678E" w14:paraId="3788624E" w14:textId="77777777" w:rsidTr="00053D3B">
        <w:trPr>
          <w:trHeight w:val="60"/>
        </w:trPr>
        <w:tc>
          <w:tcPr>
            <w:tcW w:w="9016" w:type="dxa"/>
            <w:shd w:val="clear" w:color="auto" w:fill="32AFB6"/>
          </w:tcPr>
          <w:p w14:paraId="2901723D" w14:textId="77777777" w:rsidR="006D7DD8" w:rsidRPr="00A1687B" w:rsidRDefault="006D7DD8" w:rsidP="00053D3B">
            <w:pPr>
              <w:autoSpaceDE w:val="0"/>
              <w:autoSpaceDN w:val="0"/>
              <w:adjustRightInd w:val="0"/>
              <w:rPr>
                <w:rFonts w:cs="Arial"/>
                <w:b/>
                <w:bCs/>
                <w:color w:val="FFFFFF" w:themeColor="background1"/>
                <w:sz w:val="23"/>
                <w:szCs w:val="23"/>
              </w:rPr>
            </w:pPr>
            <w:r w:rsidRPr="00A1687B">
              <w:rPr>
                <w:rFonts w:cstheme="minorHAnsi"/>
                <w:b/>
                <w:bCs/>
                <w:color w:val="FFFFFF" w:themeColor="background1"/>
                <w:sz w:val="23"/>
                <w:szCs w:val="23"/>
              </w:rPr>
              <w:t>Section</w:t>
            </w:r>
            <w:r>
              <w:rPr>
                <w:rFonts w:cstheme="minorHAnsi"/>
                <w:b/>
                <w:bCs/>
                <w:color w:val="FFFFFF" w:themeColor="background1"/>
                <w:sz w:val="23"/>
                <w:szCs w:val="23"/>
              </w:rPr>
              <w:t xml:space="preserve"> D</w:t>
            </w:r>
            <w:r w:rsidRPr="00A1687B">
              <w:rPr>
                <w:rFonts w:cstheme="minorHAnsi"/>
                <w:b/>
                <w:bCs/>
                <w:color w:val="FFFFFF" w:themeColor="background1"/>
                <w:sz w:val="23"/>
                <w:szCs w:val="23"/>
              </w:rPr>
              <w:t xml:space="preserve"> </w:t>
            </w:r>
            <w:r>
              <w:rPr>
                <w:rFonts w:cstheme="minorHAnsi"/>
                <w:b/>
                <w:bCs/>
                <w:color w:val="FFFFFF" w:themeColor="background1"/>
                <w:sz w:val="23"/>
                <w:szCs w:val="23"/>
              </w:rPr>
              <w:t>– Infrastructure (Local, State &amp; Commonwealth)</w:t>
            </w:r>
          </w:p>
        </w:tc>
      </w:tr>
    </w:tbl>
    <w:p w14:paraId="06302381" w14:textId="77777777" w:rsidR="006D7DD8" w:rsidRDefault="006D7DD8" w:rsidP="006D7DD8">
      <w:pPr>
        <w:autoSpaceDE w:val="0"/>
        <w:autoSpaceDN w:val="0"/>
        <w:adjustRightInd w:val="0"/>
        <w:rPr>
          <w:rFonts w:cs="Arial"/>
          <w:b/>
          <w:bCs/>
          <w:color w:val="000000"/>
          <w:sz w:val="23"/>
          <w:szCs w:val="23"/>
        </w:rPr>
      </w:pPr>
    </w:p>
    <w:tbl>
      <w:tblPr>
        <w:tblStyle w:val="TableGrid"/>
        <w:tblW w:w="0" w:type="auto"/>
        <w:shd w:val="clear" w:color="auto" w:fill="79CDCD"/>
        <w:tblLook w:val="04A0" w:firstRow="1" w:lastRow="0" w:firstColumn="1" w:lastColumn="0" w:noHBand="0" w:noVBand="1"/>
      </w:tblPr>
      <w:tblGrid>
        <w:gridCol w:w="9016"/>
      </w:tblGrid>
      <w:tr w:rsidR="006D7DD8" w:rsidRPr="001C678E" w14:paraId="60C946A7" w14:textId="77777777" w:rsidTr="00053D3B">
        <w:tc>
          <w:tcPr>
            <w:tcW w:w="9016" w:type="dxa"/>
            <w:shd w:val="clear" w:color="auto" w:fill="79CDCD"/>
          </w:tcPr>
          <w:p w14:paraId="3A6F7431" w14:textId="7176EF53" w:rsidR="006D7DD8" w:rsidRPr="00AF5EAF" w:rsidRDefault="006D7DD8" w:rsidP="00053D3B">
            <w:pPr>
              <w:pStyle w:val="Pa3"/>
              <w:spacing w:after="160"/>
              <w:rPr>
                <w:rFonts w:cs="Arial"/>
                <w:b/>
                <w:bCs/>
                <w:color w:val="FFFFFF" w:themeColor="background1"/>
                <w:sz w:val="23"/>
                <w:szCs w:val="23"/>
              </w:rPr>
            </w:pPr>
            <w:r>
              <w:rPr>
                <w:rFonts w:asciiTheme="minorHAnsi" w:hAnsiTheme="minorHAnsi" w:cstheme="minorHAnsi"/>
                <w:b/>
                <w:bCs/>
                <w:color w:val="FFFFFF" w:themeColor="background1"/>
                <w:sz w:val="23"/>
                <w:szCs w:val="23"/>
              </w:rPr>
              <w:t>11</w:t>
            </w:r>
            <w:r w:rsidR="00D938D2">
              <w:rPr>
                <w:rFonts w:asciiTheme="minorHAnsi" w:hAnsiTheme="minorHAnsi" w:cstheme="minorHAnsi"/>
                <w:b/>
                <w:bCs/>
                <w:color w:val="FFFFFF" w:themeColor="background1"/>
                <w:sz w:val="23"/>
                <w:szCs w:val="23"/>
              </w:rPr>
              <w:t>-</w:t>
            </w:r>
            <w:r>
              <w:rPr>
                <w:rFonts w:asciiTheme="minorHAnsi" w:hAnsiTheme="minorHAnsi" w:cstheme="minorHAnsi"/>
                <w:b/>
                <w:bCs/>
                <w:color w:val="FFFFFF" w:themeColor="background1"/>
                <w:sz w:val="23"/>
                <w:szCs w:val="23"/>
              </w:rPr>
              <w:t xml:space="preserve"> Is there adequate public infrastructure for the Planning Proposal</w:t>
            </w:r>
            <w:r w:rsidRPr="00240360">
              <w:rPr>
                <w:rFonts w:asciiTheme="minorHAnsi" w:hAnsiTheme="minorHAnsi" w:cstheme="minorHAnsi"/>
                <w:b/>
                <w:bCs/>
                <w:color w:val="FFFFFF" w:themeColor="background1"/>
                <w:sz w:val="23"/>
                <w:szCs w:val="23"/>
              </w:rPr>
              <w:t>?</w:t>
            </w:r>
          </w:p>
        </w:tc>
      </w:tr>
    </w:tbl>
    <w:p w14:paraId="24A8601E" w14:textId="77777777" w:rsidR="006D7DD8" w:rsidRDefault="006D7DD8" w:rsidP="006D7DD8">
      <w:pPr>
        <w:autoSpaceDE w:val="0"/>
        <w:autoSpaceDN w:val="0"/>
        <w:adjustRightInd w:val="0"/>
        <w:rPr>
          <w:rFonts w:cs="Arial"/>
          <w:b/>
          <w:bCs/>
          <w:color w:val="000000"/>
          <w:sz w:val="23"/>
          <w:szCs w:val="23"/>
        </w:rPr>
      </w:pPr>
    </w:p>
    <w:p w14:paraId="1C05284E" w14:textId="5D3BB580" w:rsidR="00760AC5" w:rsidRPr="00565CB1" w:rsidRDefault="00760AC5" w:rsidP="00760AC5">
      <w:r w:rsidRPr="006E753F">
        <w:rPr>
          <w:rFonts w:cs="Gotham Light"/>
          <w:i/>
          <w:color w:val="211E1F"/>
          <w:highlight w:val="yellow"/>
        </w:rPr>
        <w:t>(Guide reference page</w:t>
      </w:r>
      <w:r>
        <w:rPr>
          <w:rFonts w:cs="Gotham Light"/>
          <w:i/>
          <w:color w:val="211E1F"/>
          <w:highlight w:val="yellow"/>
        </w:rPr>
        <w:t xml:space="preserve"> 78</w:t>
      </w:r>
      <w:r w:rsidRPr="006E753F">
        <w:rPr>
          <w:rFonts w:cs="Gotham Light"/>
          <w:i/>
          <w:color w:val="211E1F"/>
          <w:highlight w:val="yellow"/>
        </w:rPr>
        <w:t>)</w:t>
      </w:r>
    </w:p>
    <w:p w14:paraId="0CE7FD20" w14:textId="77777777" w:rsidR="00760AC5" w:rsidRDefault="00760AC5" w:rsidP="00760AC5">
      <w:pPr>
        <w:autoSpaceDE w:val="0"/>
        <w:autoSpaceDN w:val="0"/>
        <w:adjustRightInd w:val="0"/>
        <w:rPr>
          <w:rFonts w:cs="Arial"/>
          <w:bCs/>
          <w:i/>
          <w:highlight w:val="yellow"/>
        </w:rPr>
      </w:pPr>
    </w:p>
    <w:p w14:paraId="3AE65E5C" w14:textId="77777777" w:rsidR="00760AC5" w:rsidRDefault="00760AC5" w:rsidP="00760AC5">
      <w:r>
        <w:t>Text</w:t>
      </w:r>
      <w:r>
        <w:rPr>
          <w:highlight w:val="yellow"/>
        </w:rPr>
        <w:t xml:space="preserve">  </w:t>
      </w:r>
    </w:p>
    <w:p w14:paraId="6A7C2481" w14:textId="77777777" w:rsidR="006D7DD8" w:rsidRDefault="006D7DD8" w:rsidP="006D7DD8">
      <w:pPr>
        <w:autoSpaceDE w:val="0"/>
        <w:autoSpaceDN w:val="0"/>
        <w:adjustRightInd w:val="0"/>
        <w:rPr>
          <w:rFonts w:cs="Arial"/>
          <w:b/>
          <w:bCs/>
          <w:color w:val="000000"/>
          <w:sz w:val="23"/>
          <w:szCs w:val="23"/>
        </w:rPr>
      </w:pPr>
    </w:p>
    <w:tbl>
      <w:tblPr>
        <w:tblStyle w:val="TableGrid"/>
        <w:tblW w:w="0" w:type="auto"/>
        <w:shd w:val="clear" w:color="auto" w:fill="32AFB6"/>
        <w:tblLook w:val="04A0" w:firstRow="1" w:lastRow="0" w:firstColumn="1" w:lastColumn="0" w:noHBand="0" w:noVBand="1"/>
      </w:tblPr>
      <w:tblGrid>
        <w:gridCol w:w="9016"/>
      </w:tblGrid>
      <w:tr w:rsidR="006D7DD8" w:rsidRPr="001C678E" w14:paraId="5EFFF3CA" w14:textId="77777777" w:rsidTr="00053D3B">
        <w:trPr>
          <w:trHeight w:val="60"/>
        </w:trPr>
        <w:tc>
          <w:tcPr>
            <w:tcW w:w="9016" w:type="dxa"/>
            <w:shd w:val="clear" w:color="auto" w:fill="32AFB6"/>
          </w:tcPr>
          <w:p w14:paraId="37915F40" w14:textId="77777777" w:rsidR="006D7DD8" w:rsidRPr="00A1687B" w:rsidRDefault="006D7DD8" w:rsidP="00053D3B">
            <w:pPr>
              <w:autoSpaceDE w:val="0"/>
              <w:autoSpaceDN w:val="0"/>
              <w:adjustRightInd w:val="0"/>
              <w:rPr>
                <w:rFonts w:cs="Arial"/>
                <w:b/>
                <w:bCs/>
                <w:color w:val="FFFFFF" w:themeColor="background1"/>
                <w:sz w:val="23"/>
                <w:szCs w:val="23"/>
              </w:rPr>
            </w:pPr>
            <w:r w:rsidRPr="00A1687B">
              <w:rPr>
                <w:rFonts w:cstheme="minorHAnsi"/>
                <w:b/>
                <w:bCs/>
                <w:color w:val="FFFFFF" w:themeColor="background1"/>
                <w:sz w:val="23"/>
                <w:szCs w:val="23"/>
              </w:rPr>
              <w:t>Section</w:t>
            </w:r>
            <w:r>
              <w:rPr>
                <w:rFonts w:cstheme="minorHAnsi"/>
                <w:b/>
                <w:bCs/>
                <w:color w:val="FFFFFF" w:themeColor="background1"/>
                <w:sz w:val="23"/>
                <w:szCs w:val="23"/>
              </w:rPr>
              <w:t xml:space="preserve"> E</w:t>
            </w:r>
            <w:r w:rsidRPr="00A1687B">
              <w:rPr>
                <w:rFonts w:cstheme="minorHAnsi"/>
                <w:b/>
                <w:bCs/>
                <w:color w:val="FFFFFF" w:themeColor="background1"/>
                <w:sz w:val="23"/>
                <w:szCs w:val="23"/>
              </w:rPr>
              <w:t xml:space="preserve"> </w:t>
            </w:r>
            <w:r>
              <w:rPr>
                <w:rFonts w:cstheme="minorHAnsi"/>
                <w:b/>
                <w:bCs/>
                <w:color w:val="FFFFFF" w:themeColor="background1"/>
                <w:sz w:val="23"/>
                <w:szCs w:val="23"/>
              </w:rPr>
              <w:t>– State and Commonwealth Interests</w:t>
            </w:r>
          </w:p>
        </w:tc>
      </w:tr>
    </w:tbl>
    <w:p w14:paraId="1C38688C" w14:textId="77777777" w:rsidR="006D7DD8" w:rsidRDefault="006D7DD8" w:rsidP="006D7DD8">
      <w:pPr>
        <w:autoSpaceDE w:val="0"/>
        <w:autoSpaceDN w:val="0"/>
        <w:adjustRightInd w:val="0"/>
        <w:rPr>
          <w:rFonts w:cs="Arial"/>
          <w:b/>
          <w:bCs/>
          <w:color w:val="000000"/>
          <w:sz w:val="23"/>
          <w:szCs w:val="23"/>
        </w:rPr>
      </w:pPr>
    </w:p>
    <w:p w14:paraId="3B0F865F" w14:textId="77777777" w:rsidR="006D7DD8" w:rsidRDefault="006D7DD8" w:rsidP="006D7DD8">
      <w:pPr>
        <w:autoSpaceDE w:val="0"/>
        <w:autoSpaceDN w:val="0"/>
        <w:adjustRightInd w:val="0"/>
        <w:rPr>
          <w:rFonts w:cs="Arial"/>
          <w:b/>
          <w:bCs/>
          <w:color w:val="000000"/>
          <w:sz w:val="23"/>
          <w:szCs w:val="23"/>
        </w:rPr>
      </w:pPr>
    </w:p>
    <w:tbl>
      <w:tblPr>
        <w:tblStyle w:val="TableGrid"/>
        <w:tblW w:w="0" w:type="auto"/>
        <w:shd w:val="clear" w:color="auto" w:fill="79CDCD"/>
        <w:tblLook w:val="04A0" w:firstRow="1" w:lastRow="0" w:firstColumn="1" w:lastColumn="0" w:noHBand="0" w:noVBand="1"/>
      </w:tblPr>
      <w:tblGrid>
        <w:gridCol w:w="9016"/>
      </w:tblGrid>
      <w:tr w:rsidR="006D7DD8" w:rsidRPr="001C678E" w14:paraId="465C7900" w14:textId="77777777" w:rsidTr="00053D3B">
        <w:tc>
          <w:tcPr>
            <w:tcW w:w="9016" w:type="dxa"/>
            <w:shd w:val="clear" w:color="auto" w:fill="79CDCD"/>
          </w:tcPr>
          <w:p w14:paraId="5DA2B73D" w14:textId="6EBE97F6" w:rsidR="006D7DD8" w:rsidRPr="00AF5EAF" w:rsidRDefault="006D7DD8" w:rsidP="00053D3B">
            <w:pPr>
              <w:pStyle w:val="Pa3"/>
              <w:spacing w:after="160"/>
              <w:rPr>
                <w:rFonts w:cs="Arial"/>
                <w:b/>
                <w:bCs/>
                <w:color w:val="FFFFFF" w:themeColor="background1"/>
                <w:sz w:val="23"/>
                <w:szCs w:val="23"/>
              </w:rPr>
            </w:pPr>
            <w:r>
              <w:rPr>
                <w:rFonts w:asciiTheme="minorHAnsi" w:hAnsiTheme="minorHAnsi" w:cstheme="minorHAnsi"/>
                <w:b/>
                <w:bCs/>
                <w:color w:val="FFFFFF" w:themeColor="background1"/>
                <w:sz w:val="23"/>
                <w:szCs w:val="23"/>
              </w:rPr>
              <w:t xml:space="preserve">12 </w:t>
            </w:r>
            <w:r w:rsidR="00D938D2">
              <w:rPr>
                <w:rFonts w:asciiTheme="minorHAnsi" w:hAnsiTheme="minorHAnsi" w:cstheme="minorHAnsi"/>
                <w:b/>
                <w:bCs/>
                <w:color w:val="FFFFFF" w:themeColor="background1"/>
                <w:sz w:val="23"/>
                <w:szCs w:val="23"/>
              </w:rPr>
              <w:t xml:space="preserve">- </w:t>
            </w:r>
            <w:r>
              <w:rPr>
                <w:rFonts w:asciiTheme="minorHAnsi" w:hAnsiTheme="minorHAnsi" w:cstheme="minorHAnsi"/>
                <w:b/>
                <w:bCs/>
                <w:color w:val="FFFFFF" w:themeColor="background1"/>
                <w:sz w:val="23"/>
                <w:szCs w:val="23"/>
              </w:rPr>
              <w:t xml:space="preserve">What are the views of state and federal authorities and government agencies consulted </w:t>
            </w:r>
            <w:proofErr w:type="gramStart"/>
            <w:r>
              <w:rPr>
                <w:rFonts w:asciiTheme="minorHAnsi" w:hAnsiTheme="minorHAnsi" w:cstheme="minorHAnsi"/>
                <w:b/>
                <w:bCs/>
                <w:color w:val="FFFFFF" w:themeColor="background1"/>
                <w:sz w:val="23"/>
                <w:szCs w:val="23"/>
              </w:rPr>
              <w:t>in order to</w:t>
            </w:r>
            <w:proofErr w:type="gramEnd"/>
            <w:r>
              <w:rPr>
                <w:rFonts w:asciiTheme="minorHAnsi" w:hAnsiTheme="minorHAnsi" w:cstheme="minorHAnsi"/>
                <w:b/>
                <w:bCs/>
                <w:color w:val="FFFFFF" w:themeColor="background1"/>
                <w:sz w:val="23"/>
                <w:szCs w:val="23"/>
              </w:rPr>
              <w:t xml:space="preserve"> inform the Gateway determination</w:t>
            </w:r>
            <w:r w:rsidRPr="00240360">
              <w:rPr>
                <w:rFonts w:asciiTheme="minorHAnsi" w:hAnsiTheme="minorHAnsi" w:cstheme="minorHAnsi"/>
                <w:b/>
                <w:bCs/>
                <w:color w:val="FFFFFF" w:themeColor="background1"/>
                <w:sz w:val="23"/>
                <w:szCs w:val="23"/>
              </w:rPr>
              <w:t>?</w:t>
            </w:r>
          </w:p>
        </w:tc>
      </w:tr>
    </w:tbl>
    <w:p w14:paraId="649AC6AC" w14:textId="77777777" w:rsidR="006D7DD8" w:rsidRDefault="006D7DD8" w:rsidP="006D7DD8">
      <w:pPr>
        <w:autoSpaceDE w:val="0"/>
        <w:autoSpaceDN w:val="0"/>
        <w:adjustRightInd w:val="0"/>
        <w:rPr>
          <w:rFonts w:cs="Arial"/>
          <w:b/>
          <w:bCs/>
          <w:color w:val="000000"/>
          <w:sz w:val="23"/>
          <w:szCs w:val="23"/>
        </w:rPr>
      </w:pPr>
    </w:p>
    <w:p w14:paraId="45171647" w14:textId="3C4B0169" w:rsidR="000907F7" w:rsidRPr="00565CB1" w:rsidRDefault="000907F7" w:rsidP="000907F7">
      <w:r w:rsidRPr="006E753F">
        <w:rPr>
          <w:rFonts w:cs="Gotham Light"/>
          <w:i/>
          <w:color w:val="211E1F"/>
          <w:highlight w:val="yellow"/>
        </w:rPr>
        <w:t>(Guide reference page</w:t>
      </w:r>
      <w:r>
        <w:rPr>
          <w:rFonts w:cs="Gotham Light"/>
          <w:i/>
          <w:color w:val="211E1F"/>
          <w:highlight w:val="yellow"/>
        </w:rPr>
        <w:t xml:space="preserve"> 78</w:t>
      </w:r>
      <w:r w:rsidRPr="006E753F">
        <w:rPr>
          <w:rFonts w:cs="Gotham Light"/>
          <w:i/>
          <w:color w:val="211E1F"/>
          <w:highlight w:val="yellow"/>
        </w:rPr>
        <w:t>)</w:t>
      </w:r>
    </w:p>
    <w:p w14:paraId="21BE7ABC" w14:textId="77777777" w:rsidR="000907F7" w:rsidRDefault="000907F7" w:rsidP="000907F7">
      <w:pPr>
        <w:autoSpaceDE w:val="0"/>
        <w:autoSpaceDN w:val="0"/>
        <w:adjustRightInd w:val="0"/>
        <w:rPr>
          <w:rFonts w:cs="Arial"/>
          <w:bCs/>
          <w:i/>
          <w:highlight w:val="yellow"/>
        </w:rPr>
      </w:pPr>
    </w:p>
    <w:p w14:paraId="23774914" w14:textId="52C1B9D9" w:rsidR="000907F7" w:rsidRDefault="000907F7" w:rsidP="000907F7">
      <w:r>
        <w:rPr>
          <w:highlight w:val="yellow"/>
        </w:rPr>
        <w:lastRenderedPageBreak/>
        <w:t xml:space="preserve"> </w:t>
      </w:r>
    </w:p>
    <w:p w14:paraId="20C48DE0" w14:textId="77777777" w:rsidR="006D7DD8" w:rsidRPr="00ED05D6" w:rsidRDefault="006D7DD8" w:rsidP="006D7DD8">
      <w:pPr>
        <w:autoSpaceDE w:val="0"/>
        <w:autoSpaceDN w:val="0"/>
        <w:adjustRightInd w:val="0"/>
        <w:spacing w:after="160" w:line="201" w:lineRule="atLeast"/>
        <w:rPr>
          <w:rFonts w:cs="Arial"/>
          <w:i/>
          <w:color w:val="000000"/>
        </w:rPr>
      </w:pPr>
      <w:r w:rsidRPr="00D67CD1">
        <w:rPr>
          <w:rFonts w:cs="Arial"/>
          <w:i/>
          <w:color w:val="000000"/>
          <w:highlight w:val="yellow"/>
        </w:rPr>
        <w:t>The PPA should get preliminary views of any state or federal agency prior to submitting a planning proposal and include them in this section including any preliminary issues raised. This should include any scope of additional information/investigations, evidence of consultation and any agreement in relation to the progression of the planning proposal</w:t>
      </w:r>
      <w:r w:rsidRPr="00ED05D6">
        <w:rPr>
          <w:rFonts w:cs="Arial"/>
          <w:i/>
          <w:color w:val="000000"/>
        </w:rPr>
        <w:t>.</w:t>
      </w:r>
      <w:r w:rsidRPr="00D67CD1">
        <w:rPr>
          <w:rFonts w:cs="Arial"/>
          <w:i/>
          <w:color w:val="000000"/>
        </w:rPr>
        <w:t xml:space="preserve"> </w:t>
      </w:r>
    </w:p>
    <w:p w14:paraId="2F83989A" w14:textId="77777777" w:rsidR="006D7DD8" w:rsidRDefault="006D7DD8" w:rsidP="006D7DD8">
      <w:pPr>
        <w:autoSpaceDE w:val="0"/>
        <w:autoSpaceDN w:val="0"/>
        <w:adjustRightInd w:val="0"/>
        <w:jc w:val="both"/>
        <w:rPr>
          <w:rFonts w:cs="Arial"/>
          <w:color w:val="000000"/>
        </w:rPr>
      </w:pPr>
    </w:p>
    <w:p w14:paraId="0A2AD940" w14:textId="77777777" w:rsidR="006D7DD8" w:rsidRDefault="006D7DD8" w:rsidP="006D7DD8"/>
    <w:tbl>
      <w:tblPr>
        <w:tblStyle w:val="TableGrid"/>
        <w:tblW w:w="0" w:type="auto"/>
        <w:shd w:val="clear" w:color="auto" w:fill="008E98"/>
        <w:tblLook w:val="04A0" w:firstRow="1" w:lastRow="0" w:firstColumn="1" w:lastColumn="0" w:noHBand="0" w:noVBand="1"/>
      </w:tblPr>
      <w:tblGrid>
        <w:gridCol w:w="9016"/>
      </w:tblGrid>
      <w:tr w:rsidR="006D7DD8" w14:paraId="576BEBD6" w14:textId="77777777" w:rsidTr="00053D3B">
        <w:tc>
          <w:tcPr>
            <w:tcW w:w="9242" w:type="dxa"/>
            <w:shd w:val="clear" w:color="auto" w:fill="008E98"/>
          </w:tcPr>
          <w:p w14:paraId="28DD1A68" w14:textId="77777777" w:rsidR="006D7DD8" w:rsidRDefault="006D7DD8" w:rsidP="00053D3B"/>
          <w:p w14:paraId="454ADD6D" w14:textId="30FA7B28" w:rsidR="006D7DD8" w:rsidRPr="004A5CF4" w:rsidRDefault="006D7DD8" w:rsidP="00053D3B">
            <w:pPr>
              <w:pStyle w:val="Heading2"/>
              <w:outlineLvl w:val="1"/>
              <w:rPr>
                <w:color w:val="FFFFFF" w:themeColor="background1"/>
              </w:rPr>
            </w:pPr>
            <w:r>
              <w:rPr>
                <w:color w:val="FFFFFF" w:themeColor="background1"/>
              </w:rPr>
              <w:t xml:space="preserve">Part 4 </w:t>
            </w:r>
            <w:r w:rsidR="00D938D2">
              <w:rPr>
                <w:color w:val="FFFFFF" w:themeColor="background1"/>
              </w:rPr>
              <w:t xml:space="preserve">- </w:t>
            </w:r>
            <w:r>
              <w:rPr>
                <w:color w:val="FFFFFF" w:themeColor="background1"/>
              </w:rPr>
              <w:t>Maps</w:t>
            </w:r>
          </w:p>
          <w:p w14:paraId="641D69AD" w14:textId="77777777" w:rsidR="006D7DD8" w:rsidRDefault="006D7DD8" w:rsidP="00053D3B"/>
        </w:tc>
      </w:tr>
    </w:tbl>
    <w:p w14:paraId="62435059" w14:textId="77777777" w:rsidR="006D7DD8" w:rsidRDefault="006D7DD8" w:rsidP="006D7DD8">
      <w:pPr>
        <w:autoSpaceDE w:val="0"/>
        <w:autoSpaceDN w:val="0"/>
        <w:adjustRightInd w:val="0"/>
        <w:rPr>
          <w:rFonts w:cs="Arial"/>
          <w:b/>
          <w:bCs/>
          <w:color w:val="000000"/>
          <w:sz w:val="23"/>
          <w:szCs w:val="23"/>
        </w:rPr>
      </w:pPr>
    </w:p>
    <w:p w14:paraId="2481F6E2" w14:textId="28E8F87F" w:rsidR="000907F7" w:rsidRDefault="000907F7" w:rsidP="000907F7">
      <w:pPr>
        <w:rPr>
          <w:rFonts w:cs="Gotham Light"/>
          <w:i/>
          <w:color w:val="211E1F"/>
          <w:highlight w:val="yellow"/>
        </w:rPr>
      </w:pPr>
      <w:r w:rsidRPr="006E753F">
        <w:rPr>
          <w:rFonts w:cs="Gotham Light"/>
          <w:i/>
          <w:color w:val="211E1F"/>
          <w:highlight w:val="yellow"/>
        </w:rPr>
        <w:t>(Guide reference page</w:t>
      </w:r>
      <w:r>
        <w:rPr>
          <w:rFonts w:cs="Gotham Light"/>
          <w:i/>
          <w:color w:val="211E1F"/>
          <w:highlight w:val="yellow"/>
        </w:rPr>
        <w:t xml:space="preserve"> 79</w:t>
      </w:r>
      <w:r w:rsidRPr="006E753F">
        <w:rPr>
          <w:rFonts w:cs="Gotham Light"/>
          <w:i/>
          <w:color w:val="211E1F"/>
          <w:highlight w:val="yellow"/>
        </w:rPr>
        <w:t>)</w:t>
      </w:r>
    </w:p>
    <w:p w14:paraId="0C91E30D" w14:textId="77777777" w:rsidR="000907F7" w:rsidRPr="00565CB1" w:rsidRDefault="000907F7" w:rsidP="000907F7"/>
    <w:p w14:paraId="4B6E5DD8" w14:textId="5D683FAB" w:rsidR="006D7DD8" w:rsidRPr="0060222D" w:rsidRDefault="006D7DD8" w:rsidP="006D7DD8">
      <w:pPr>
        <w:autoSpaceDE w:val="0"/>
        <w:autoSpaceDN w:val="0"/>
        <w:adjustRightInd w:val="0"/>
        <w:rPr>
          <w:rFonts w:cs="Arial"/>
          <w:b/>
          <w:bCs/>
          <w:color w:val="000000"/>
        </w:rPr>
      </w:pPr>
      <w:r w:rsidRPr="0060222D">
        <w:rPr>
          <w:rFonts w:cs="Gotham Light"/>
          <w:color w:val="211E1F"/>
        </w:rPr>
        <w:t xml:space="preserve">All existing and proposed mapping </w:t>
      </w:r>
      <w:r w:rsidR="0060222D" w:rsidRPr="0060222D">
        <w:rPr>
          <w:rFonts w:cs="Gotham Light"/>
          <w:color w:val="211E1F"/>
        </w:rPr>
        <w:t xml:space="preserve">will be </w:t>
      </w:r>
      <w:r w:rsidRPr="0060222D">
        <w:rPr>
          <w:rFonts w:cs="Gotham Light"/>
          <w:color w:val="211E1F"/>
        </w:rPr>
        <w:t xml:space="preserve">submitted to the Department </w:t>
      </w:r>
      <w:r w:rsidR="0060222D" w:rsidRPr="0060222D">
        <w:rPr>
          <w:rFonts w:cs="Gotham Light"/>
          <w:color w:val="211E1F"/>
        </w:rPr>
        <w:t>by Council</w:t>
      </w:r>
      <w:r w:rsidRPr="0060222D">
        <w:rPr>
          <w:rFonts w:cs="Gotham Light"/>
          <w:color w:val="211E1F"/>
        </w:rPr>
        <w:t xml:space="preserve">. </w:t>
      </w:r>
    </w:p>
    <w:p w14:paraId="6412F671" w14:textId="77777777" w:rsidR="006D7DD8" w:rsidRPr="0060222D" w:rsidRDefault="006D7DD8" w:rsidP="006D7DD8">
      <w:pPr>
        <w:autoSpaceDE w:val="0"/>
        <w:autoSpaceDN w:val="0"/>
        <w:adjustRightInd w:val="0"/>
        <w:jc w:val="both"/>
        <w:rPr>
          <w:rFonts w:cs="Arial"/>
          <w:color w:val="000000"/>
        </w:rPr>
      </w:pPr>
    </w:p>
    <w:p w14:paraId="46853820" w14:textId="77777777" w:rsidR="006D7DD8" w:rsidRDefault="006D7DD8" w:rsidP="006D7DD8"/>
    <w:tbl>
      <w:tblPr>
        <w:tblStyle w:val="TableGrid"/>
        <w:tblW w:w="0" w:type="auto"/>
        <w:shd w:val="clear" w:color="auto" w:fill="008E98"/>
        <w:tblLook w:val="04A0" w:firstRow="1" w:lastRow="0" w:firstColumn="1" w:lastColumn="0" w:noHBand="0" w:noVBand="1"/>
      </w:tblPr>
      <w:tblGrid>
        <w:gridCol w:w="9016"/>
      </w:tblGrid>
      <w:tr w:rsidR="006D7DD8" w14:paraId="68B32993" w14:textId="77777777" w:rsidTr="00053D3B">
        <w:tc>
          <w:tcPr>
            <w:tcW w:w="9242" w:type="dxa"/>
            <w:shd w:val="clear" w:color="auto" w:fill="008E98"/>
          </w:tcPr>
          <w:p w14:paraId="7FC6ECC0" w14:textId="77777777" w:rsidR="006D7DD8" w:rsidRDefault="006D7DD8" w:rsidP="00053D3B"/>
          <w:p w14:paraId="0D758CBF" w14:textId="5FBA2482" w:rsidR="006D7DD8" w:rsidRPr="004A5CF4" w:rsidRDefault="006D7DD8" w:rsidP="00053D3B">
            <w:pPr>
              <w:pStyle w:val="Heading2"/>
              <w:outlineLvl w:val="1"/>
              <w:rPr>
                <w:color w:val="FFFFFF" w:themeColor="background1"/>
              </w:rPr>
            </w:pPr>
            <w:r>
              <w:rPr>
                <w:color w:val="FFFFFF" w:themeColor="background1"/>
              </w:rPr>
              <w:t xml:space="preserve">Part 5 </w:t>
            </w:r>
            <w:r w:rsidR="00D938D2">
              <w:rPr>
                <w:color w:val="FFFFFF" w:themeColor="background1"/>
              </w:rPr>
              <w:t xml:space="preserve">- </w:t>
            </w:r>
            <w:r>
              <w:rPr>
                <w:color w:val="FFFFFF" w:themeColor="background1"/>
              </w:rPr>
              <w:t>Community Consultation</w:t>
            </w:r>
          </w:p>
          <w:p w14:paraId="71A52CC3" w14:textId="77777777" w:rsidR="006D7DD8" w:rsidRDefault="006D7DD8" w:rsidP="00053D3B"/>
        </w:tc>
      </w:tr>
    </w:tbl>
    <w:p w14:paraId="3C4EEC9B" w14:textId="77777777" w:rsidR="006D7DD8" w:rsidRDefault="006D7DD8" w:rsidP="006D7DD8">
      <w:pPr>
        <w:autoSpaceDE w:val="0"/>
        <w:autoSpaceDN w:val="0"/>
        <w:adjustRightInd w:val="0"/>
        <w:rPr>
          <w:rFonts w:cs="Arial"/>
          <w:b/>
          <w:bCs/>
          <w:color w:val="000000"/>
          <w:sz w:val="23"/>
          <w:szCs w:val="23"/>
        </w:rPr>
      </w:pPr>
    </w:p>
    <w:p w14:paraId="612AC063" w14:textId="77777777" w:rsidR="000907F7" w:rsidRPr="00565CB1" w:rsidRDefault="000907F7" w:rsidP="000907F7">
      <w:bookmarkStart w:id="3" w:name="_Hlk101258341"/>
      <w:r w:rsidRPr="006E753F">
        <w:rPr>
          <w:rFonts w:cs="Gotham Light"/>
          <w:i/>
          <w:color w:val="211E1F"/>
          <w:highlight w:val="yellow"/>
        </w:rPr>
        <w:t>(Guide reference page</w:t>
      </w:r>
      <w:r>
        <w:rPr>
          <w:rFonts w:cs="Gotham Light"/>
          <w:i/>
          <w:color w:val="211E1F"/>
          <w:highlight w:val="yellow"/>
        </w:rPr>
        <w:t xml:space="preserve"> 79</w:t>
      </w:r>
      <w:r w:rsidRPr="006E753F">
        <w:rPr>
          <w:rFonts w:cs="Gotham Light"/>
          <w:i/>
          <w:color w:val="211E1F"/>
          <w:highlight w:val="yellow"/>
        </w:rPr>
        <w:t>)</w:t>
      </w:r>
    </w:p>
    <w:bookmarkEnd w:id="3"/>
    <w:p w14:paraId="2B93375A" w14:textId="77777777" w:rsidR="000907F7" w:rsidRDefault="000907F7" w:rsidP="006D7DD8">
      <w:pPr>
        <w:autoSpaceDE w:val="0"/>
        <w:autoSpaceDN w:val="0"/>
        <w:adjustRightInd w:val="0"/>
        <w:jc w:val="both"/>
        <w:rPr>
          <w:rFonts w:cs="Gotham Light"/>
          <w:color w:val="211E1F"/>
        </w:rPr>
      </w:pPr>
    </w:p>
    <w:p w14:paraId="5488EB81" w14:textId="402376D9" w:rsidR="006D7DD8" w:rsidRPr="0060222D" w:rsidRDefault="006D7DD8" w:rsidP="006D7DD8">
      <w:pPr>
        <w:autoSpaceDE w:val="0"/>
        <w:autoSpaceDN w:val="0"/>
        <w:adjustRightInd w:val="0"/>
        <w:jc w:val="both"/>
        <w:rPr>
          <w:rFonts w:cs="Gotham Light"/>
          <w:color w:val="211E1F"/>
        </w:rPr>
      </w:pPr>
      <w:r w:rsidRPr="0060222D">
        <w:rPr>
          <w:rFonts w:cs="Gotham Light"/>
          <w:color w:val="211E1F"/>
        </w:rPr>
        <w:t xml:space="preserve">Community consultation will be </w:t>
      </w:r>
      <w:r w:rsidR="0060222D">
        <w:rPr>
          <w:rFonts w:cs="Gotham Light"/>
          <w:color w:val="211E1F"/>
        </w:rPr>
        <w:t>undertaken</w:t>
      </w:r>
      <w:r w:rsidRPr="0060222D">
        <w:rPr>
          <w:rFonts w:cs="Gotham Light"/>
          <w:color w:val="211E1F"/>
        </w:rPr>
        <w:t xml:space="preserve"> in accordance with the Gateway Determination. </w:t>
      </w:r>
    </w:p>
    <w:p w14:paraId="23BF8BAE" w14:textId="77777777" w:rsidR="006D7DD8" w:rsidRPr="0060222D" w:rsidRDefault="006D7DD8" w:rsidP="006D7DD8">
      <w:pPr>
        <w:autoSpaceDE w:val="0"/>
        <w:autoSpaceDN w:val="0"/>
        <w:adjustRightInd w:val="0"/>
        <w:jc w:val="both"/>
        <w:rPr>
          <w:rFonts w:cs="Gotham Light"/>
          <w:color w:val="211E1F"/>
        </w:rPr>
      </w:pPr>
    </w:p>
    <w:p w14:paraId="11EF2AA5" w14:textId="77777777" w:rsidR="006D7DD8" w:rsidRDefault="006D7DD8" w:rsidP="006D7DD8"/>
    <w:tbl>
      <w:tblPr>
        <w:tblStyle w:val="TableGrid"/>
        <w:tblW w:w="0" w:type="auto"/>
        <w:shd w:val="clear" w:color="auto" w:fill="008E98"/>
        <w:tblLook w:val="04A0" w:firstRow="1" w:lastRow="0" w:firstColumn="1" w:lastColumn="0" w:noHBand="0" w:noVBand="1"/>
      </w:tblPr>
      <w:tblGrid>
        <w:gridCol w:w="9016"/>
      </w:tblGrid>
      <w:tr w:rsidR="006D7DD8" w14:paraId="2C066C74" w14:textId="77777777" w:rsidTr="00053D3B">
        <w:tc>
          <w:tcPr>
            <w:tcW w:w="9242" w:type="dxa"/>
            <w:shd w:val="clear" w:color="auto" w:fill="008E98"/>
          </w:tcPr>
          <w:p w14:paraId="1F43B3C4" w14:textId="77777777" w:rsidR="006D7DD8" w:rsidRDefault="006D7DD8" w:rsidP="00053D3B"/>
          <w:p w14:paraId="0354260C" w14:textId="17BC1227" w:rsidR="006D7DD8" w:rsidRPr="004A5CF4" w:rsidRDefault="006D7DD8" w:rsidP="00053D3B">
            <w:pPr>
              <w:pStyle w:val="Heading2"/>
              <w:outlineLvl w:val="1"/>
              <w:rPr>
                <w:color w:val="FFFFFF" w:themeColor="background1"/>
              </w:rPr>
            </w:pPr>
            <w:r>
              <w:rPr>
                <w:color w:val="FFFFFF" w:themeColor="background1"/>
              </w:rPr>
              <w:t xml:space="preserve">Part 6 </w:t>
            </w:r>
            <w:r w:rsidR="00D938D2">
              <w:rPr>
                <w:color w:val="FFFFFF" w:themeColor="background1"/>
              </w:rPr>
              <w:t xml:space="preserve">- </w:t>
            </w:r>
            <w:r>
              <w:rPr>
                <w:color w:val="FFFFFF" w:themeColor="background1"/>
              </w:rPr>
              <w:t>Project Timeline</w:t>
            </w:r>
          </w:p>
          <w:p w14:paraId="4E44448B" w14:textId="77777777" w:rsidR="006D7DD8" w:rsidRDefault="006D7DD8" w:rsidP="00053D3B"/>
        </w:tc>
      </w:tr>
    </w:tbl>
    <w:p w14:paraId="0D7B7476" w14:textId="0069868E" w:rsidR="006D7DD8" w:rsidRDefault="006D7DD8" w:rsidP="006D7DD8">
      <w:pPr>
        <w:autoSpaceDE w:val="0"/>
        <w:autoSpaceDN w:val="0"/>
        <w:adjustRightInd w:val="0"/>
        <w:rPr>
          <w:rFonts w:cs="Arial"/>
          <w:b/>
          <w:bCs/>
          <w:color w:val="000000"/>
          <w:sz w:val="23"/>
          <w:szCs w:val="23"/>
        </w:rPr>
      </w:pPr>
    </w:p>
    <w:p w14:paraId="29C4E1E2" w14:textId="77777777" w:rsidR="000907F7" w:rsidRPr="00565CB1" w:rsidRDefault="000907F7" w:rsidP="000907F7">
      <w:r w:rsidRPr="006E753F">
        <w:rPr>
          <w:rFonts w:cs="Gotham Light"/>
          <w:i/>
          <w:color w:val="211E1F"/>
          <w:highlight w:val="yellow"/>
        </w:rPr>
        <w:t>(Guide reference page</w:t>
      </w:r>
      <w:r>
        <w:rPr>
          <w:rFonts w:cs="Gotham Light"/>
          <w:i/>
          <w:color w:val="211E1F"/>
          <w:highlight w:val="yellow"/>
        </w:rPr>
        <w:t xml:space="preserve"> 79</w:t>
      </w:r>
      <w:r w:rsidRPr="006E753F">
        <w:rPr>
          <w:rFonts w:cs="Gotham Light"/>
          <w:i/>
          <w:color w:val="211E1F"/>
          <w:highlight w:val="yellow"/>
        </w:rPr>
        <w:t>)</w:t>
      </w:r>
    </w:p>
    <w:p w14:paraId="6D6445F9" w14:textId="77777777" w:rsidR="000907F7" w:rsidRDefault="000907F7" w:rsidP="006D7DD8">
      <w:pPr>
        <w:autoSpaceDE w:val="0"/>
        <w:autoSpaceDN w:val="0"/>
        <w:adjustRightInd w:val="0"/>
        <w:rPr>
          <w:rFonts w:cs="Arial"/>
          <w:bCs/>
          <w:i/>
          <w:color w:val="000000"/>
          <w:sz w:val="23"/>
          <w:szCs w:val="23"/>
          <w:highlight w:val="yellow"/>
        </w:rPr>
      </w:pPr>
    </w:p>
    <w:p w14:paraId="6B5BA9E2" w14:textId="011A6A15" w:rsidR="008A4C68" w:rsidRDefault="008A4C68" w:rsidP="006D7DD8">
      <w:pPr>
        <w:autoSpaceDE w:val="0"/>
        <w:autoSpaceDN w:val="0"/>
        <w:adjustRightInd w:val="0"/>
        <w:rPr>
          <w:rFonts w:cs="Arial"/>
          <w:b/>
          <w:bCs/>
          <w:color w:val="000000"/>
          <w:sz w:val="23"/>
          <w:szCs w:val="23"/>
        </w:rPr>
      </w:pPr>
      <w:r w:rsidRPr="00440B6A">
        <w:rPr>
          <w:rFonts w:cs="Arial"/>
          <w:bCs/>
          <w:i/>
          <w:color w:val="000000"/>
          <w:sz w:val="23"/>
          <w:szCs w:val="23"/>
          <w:highlight w:val="yellow"/>
        </w:rPr>
        <w:t>To be completed by Council</w:t>
      </w:r>
      <w:r w:rsidR="00440B6A">
        <w:rPr>
          <w:rFonts w:cs="Arial"/>
          <w:b/>
          <w:bCs/>
          <w:color w:val="000000"/>
          <w:sz w:val="23"/>
          <w:szCs w:val="23"/>
        </w:rPr>
        <w:t xml:space="preserve"> </w:t>
      </w:r>
      <w:r w:rsidR="00440B6A">
        <w:rPr>
          <w:rFonts w:cs="Gotham Light"/>
          <w:i/>
          <w:color w:val="211E1F"/>
          <w:highlight w:val="yellow"/>
        </w:rPr>
        <w:t xml:space="preserve">with reference to the Guideline </w:t>
      </w:r>
      <w:bookmarkStart w:id="4" w:name="_Hlk98935277"/>
      <w:r w:rsidR="00440B6A">
        <w:rPr>
          <w:rFonts w:cs="Gotham Light"/>
          <w:i/>
          <w:color w:val="211E1F"/>
          <w:highlight w:val="yellow"/>
        </w:rPr>
        <w:t>for the nominated Planning Proposal category</w:t>
      </w:r>
    </w:p>
    <w:bookmarkEnd w:id="4"/>
    <w:p w14:paraId="7FBDCDF5" w14:textId="77777777" w:rsidR="008A4C68" w:rsidRDefault="008A4C68" w:rsidP="006D7DD8">
      <w:pPr>
        <w:autoSpaceDE w:val="0"/>
        <w:autoSpaceDN w:val="0"/>
        <w:adjustRightInd w:val="0"/>
        <w:rPr>
          <w:rFonts w:cs="Arial"/>
          <w:b/>
          <w:bCs/>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1"/>
        <w:gridCol w:w="3177"/>
      </w:tblGrid>
      <w:tr w:rsidR="006D7DD8" w:rsidRPr="00AF22BA" w14:paraId="1C30F1FA" w14:textId="77777777" w:rsidTr="00053D3B">
        <w:tc>
          <w:tcPr>
            <w:tcW w:w="5731" w:type="dxa"/>
            <w:shd w:val="clear" w:color="auto" w:fill="auto"/>
          </w:tcPr>
          <w:p w14:paraId="542F8FEF" w14:textId="77777777" w:rsidR="006D7DD8" w:rsidRPr="00AF22BA" w:rsidRDefault="006D7DD8" w:rsidP="00053D3B">
            <w:pPr>
              <w:autoSpaceDE w:val="0"/>
              <w:autoSpaceDN w:val="0"/>
              <w:adjustRightInd w:val="0"/>
              <w:jc w:val="both"/>
              <w:rPr>
                <w:rFonts w:cs="Arial"/>
                <w:b/>
                <w:bCs/>
                <w:color w:val="000000"/>
              </w:rPr>
            </w:pPr>
            <w:r w:rsidRPr="00AF22BA">
              <w:rPr>
                <w:rFonts w:cs="Arial"/>
                <w:b/>
                <w:bCs/>
                <w:color w:val="000000"/>
              </w:rPr>
              <w:t>MILESTONE</w:t>
            </w:r>
          </w:p>
        </w:tc>
        <w:tc>
          <w:tcPr>
            <w:tcW w:w="3177" w:type="dxa"/>
            <w:shd w:val="clear" w:color="auto" w:fill="auto"/>
          </w:tcPr>
          <w:p w14:paraId="3FB19F16" w14:textId="77777777" w:rsidR="006D7DD8" w:rsidRPr="00AF22BA" w:rsidRDefault="006D7DD8" w:rsidP="00053D3B">
            <w:pPr>
              <w:autoSpaceDE w:val="0"/>
              <w:autoSpaceDN w:val="0"/>
              <w:adjustRightInd w:val="0"/>
              <w:jc w:val="both"/>
              <w:rPr>
                <w:rFonts w:cs="Arial"/>
                <w:b/>
                <w:bCs/>
                <w:color w:val="000000"/>
              </w:rPr>
            </w:pPr>
            <w:r w:rsidRPr="00AF22BA">
              <w:rPr>
                <w:rFonts w:cs="Arial"/>
                <w:b/>
                <w:bCs/>
                <w:color w:val="A6A6A6"/>
              </w:rPr>
              <w:t xml:space="preserve">INDICATIVE </w:t>
            </w:r>
            <w:r w:rsidRPr="00AF22BA">
              <w:rPr>
                <w:rFonts w:cs="Arial"/>
                <w:b/>
                <w:bCs/>
                <w:color w:val="000000"/>
              </w:rPr>
              <w:t>/ACTUAL DATE</w:t>
            </w:r>
          </w:p>
        </w:tc>
      </w:tr>
      <w:tr w:rsidR="006D7DD8" w:rsidRPr="00AF22BA" w14:paraId="0EF56880" w14:textId="77777777" w:rsidTr="00053D3B">
        <w:tc>
          <w:tcPr>
            <w:tcW w:w="5731" w:type="dxa"/>
            <w:shd w:val="clear" w:color="auto" w:fill="auto"/>
          </w:tcPr>
          <w:p w14:paraId="1CBFB547" w14:textId="77777777" w:rsidR="006D7DD8" w:rsidRPr="00AF22BA" w:rsidRDefault="006D7DD8" w:rsidP="00053D3B">
            <w:pPr>
              <w:autoSpaceDE w:val="0"/>
              <w:autoSpaceDN w:val="0"/>
              <w:adjustRightInd w:val="0"/>
              <w:jc w:val="both"/>
              <w:rPr>
                <w:rFonts w:cs="Arial"/>
                <w:color w:val="000000"/>
              </w:rPr>
            </w:pPr>
            <w:r w:rsidRPr="00AF22BA">
              <w:rPr>
                <w:rFonts w:cs="Arial"/>
                <w:color w:val="000000"/>
              </w:rPr>
              <w:t>Gateway Determination</w:t>
            </w:r>
          </w:p>
        </w:tc>
        <w:tc>
          <w:tcPr>
            <w:tcW w:w="3177" w:type="dxa"/>
            <w:shd w:val="clear" w:color="auto" w:fill="auto"/>
          </w:tcPr>
          <w:p w14:paraId="019A13C7" w14:textId="77777777" w:rsidR="006D7DD8" w:rsidRPr="00AF22BA" w:rsidRDefault="006D7DD8" w:rsidP="00053D3B">
            <w:pPr>
              <w:autoSpaceDE w:val="0"/>
              <w:autoSpaceDN w:val="0"/>
              <w:adjustRightInd w:val="0"/>
              <w:jc w:val="both"/>
              <w:rPr>
                <w:rFonts w:cs="Arial"/>
                <w:color w:val="000000"/>
              </w:rPr>
            </w:pPr>
          </w:p>
        </w:tc>
      </w:tr>
      <w:tr w:rsidR="006D7DD8" w:rsidRPr="00AF22BA" w14:paraId="060CA414" w14:textId="77777777" w:rsidTr="00053D3B">
        <w:tc>
          <w:tcPr>
            <w:tcW w:w="5731" w:type="dxa"/>
            <w:shd w:val="clear" w:color="auto" w:fill="auto"/>
          </w:tcPr>
          <w:p w14:paraId="77B6BA9C" w14:textId="77777777" w:rsidR="006D7DD8" w:rsidRPr="00AF22BA" w:rsidRDefault="006D7DD8" w:rsidP="00053D3B">
            <w:pPr>
              <w:autoSpaceDE w:val="0"/>
              <w:autoSpaceDN w:val="0"/>
              <w:adjustRightInd w:val="0"/>
              <w:jc w:val="both"/>
              <w:rPr>
                <w:rFonts w:cs="Arial"/>
                <w:color w:val="000000"/>
              </w:rPr>
            </w:pPr>
            <w:r w:rsidRPr="00AF22BA">
              <w:rPr>
                <w:rFonts w:cs="Arial"/>
                <w:color w:val="000000"/>
              </w:rPr>
              <w:t>Agency Consultation</w:t>
            </w:r>
          </w:p>
        </w:tc>
        <w:tc>
          <w:tcPr>
            <w:tcW w:w="3177" w:type="dxa"/>
            <w:shd w:val="clear" w:color="auto" w:fill="auto"/>
          </w:tcPr>
          <w:p w14:paraId="3821DC49" w14:textId="77777777" w:rsidR="006D7DD8" w:rsidRPr="00AF22BA" w:rsidRDefault="006D7DD8" w:rsidP="00053D3B">
            <w:pPr>
              <w:autoSpaceDE w:val="0"/>
              <w:autoSpaceDN w:val="0"/>
              <w:adjustRightInd w:val="0"/>
              <w:jc w:val="both"/>
              <w:rPr>
                <w:rFonts w:cs="Arial"/>
                <w:color w:val="000000"/>
              </w:rPr>
            </w:pPr>
          </w:p>
        </w:tc>
      </w:tr>
      <w:tr w:rsidR="006D7DD8" w:rsidRPr="00AF22BA" w14:paraId="5BFC39EC" w14:textId="77777777" w:rsidTr="00053D3B">
        <w:tc>
          <w:tcPr>
            <w:tcW w:w="5731" w:type="dxa"/>
            <w:shd w:val="clear" w:color="auto" w:fill="auto"/>
          </w:tcPr>
          <w:p w14:paraId="2DFF58A7" w14:textId="77777777" w:rsidR="006D7DD8" w:rsidRPr="00AF22BA" w:rsidRDefault="006D7DD8" w:rsidP="00053D3B">
            <w:pPr>
              <w:autoSpaceDE w:val="0"/>
              <w:autoSpaceDN w:val="0"/>
              <w:adjustRightInd w:val="0"/>
              <w:jc w:val="both"/>
              <w:rPr>
                <w:rFonts w:cs="Arial"/>
                <w:color w:val="000000"/>
              </w:rPr>
            </w:pPr>
            <w:r w:rsidRPr="00AF22BA">
              <w:rPr>
                <w:rFonts w:cs="Arial"/>
                <w:color w:val="000000"/>
              </w:rPr>
              <w:t>Public Exhibition</w:t>
            </w:r>
          </w:p>
        </w:tc>
        <w:tc>
          <w:tcPr>
            <w:tcW w:w="3177" w:type="dxa"/>
            <w:shd w:val="clear" w:color="auto" w:fill="auto"/>
          </w:tcPr>
          <w:p w14:paraId="37F8B9CA" w14:textId="77777777" w:rsidR="006D7DD8" w:rsidRPr="00AF22BA" w:rsidRDefault="006D7DD8" w:rsidP="00053D3B">
            <w:pPr>
              <w:autoSpaceDE w:val="0"/>
              <w:autoSpaceDN w:val="0"/>
              <w:adjustRightInd w:val="0"/>
              <w:jc w:val="both"/>
              <w:rPr>
                <w:rFonts w:cs="Arial"/>
                <w:color w:val="000000"/>
              </w:rPr>
            </w:pPr>
          </w:p>
        </w:tc>
      </w:tr>
      <w:tr w:rsidR="006D7DD8" w:rsidRPr="00AF22BA" w14:paraId="554071B1" w14:textId="77777777" w:rsidTr="00053D3B">
        <w:tc>
          <w:tcPr>
            <w:tcW w:w="5731" w:type="dxa"/>
            <w:shd w:val="clear" w:color="auto" w:fill="auto"/>
          </w:tcPr>
          <w:p w14:paraId="7646EDC5" w14:textId="77777777" w:rsidR="006D7DD8" w:rsidRPr="00AF22BA" w:rsidRDefault="006D7DD8" w:rsidP="00053D3B">
            <w:pPr>
              <w:autoSpaceDE w:val="0"/>
              <w:autoSpaceDN w:val="0"/>
              <w:adjustRightInd w:val="0"/>
              <w:jc w:val="both"/>
              <w:rPr>
                <w:rFonts w:cs="Arial"/>
                <w:color w:val="000000"/>
              </w:rPr>
            </w:pPr>
            <w:r w:rsidRPr="00AF22BA">
              <w:rPr>
                <w:rFonts w:cs="Arial"/>
                <w:color w:val="000000"/>
              </w:rPr>
              <w:t>Report to Council on exhibition of Planning Proposal.</w:t>
            </w:r>
          </w:p>
        </w:tc>
        <w:tc>
          <w:tcPr>
            <w:tcW w:w="3177" w:type="dxa"/>
            <w:shd w:val="clear" w:color="auto" w:fill="auto"/>
          </w:tcPr>
          <w:p w14:paraId="1A1C9302" w14:textId="77777777" w:rsidR="006D7DD8" w:rsidRPr="00AF22BA" w:rsidRDefault="006D7DD8" w:rsidP="00053D3B">
            <w:pPr>
              <w:autoSpaceDE w:val="0"/>
              <w:autoSpaceDN w:val="0"/>
              <w:adjustRightInd w:val="0"/>
              <w:jc w:val="both"/>
              <w:rPr>
                <w:rFonts w:cs="Arial"/>
                <w:color w:val="A6A6A6"/>
              </w:rPr>
            </w:pPr>
          </w:p>
        </w:tc>
      </w:tr>
      <w:tr w:rsidR="006D7DD8" w:rsidRPr="00AF22BA" w14:paraId="1EA7BC01" w14:textId="77777777" w:rsidTr="00053D3B">
        <w:tc>
          <w:tcPr>
            <w:tcW w:w="5731" w:type="dxa"/>
            <w:shd w:val="clear" w:color="auto" w:fill="auto"/>
          </w:tcPr>
          <w:p w14:paraId="24567575" w14:textId="77777777" w:rsidR="006D7DD8" w:rsidRPr="00AF22BA" w:rsidRDefault="006D7DD8" w:rsidP="00053D3B">
            <w:pPr>
              <w:autoSpaceDE w:val="0"/>
              <w:autoSpaceDN w:val="0"/>
              <w:adjustRightInd w:val="0"/>
              <w:jc w:val="both"/>
              <w:rPr>
                <w:rFonts w:cs="Arial"/>
                <w:color w:val="000000"/>
              </w:rPr>
            </w:pPr>
            <w:r w:rsidRPr="00AF22BA">
              <w:rPr>
                <w:rFonts w:cs="Arial"/>
                <w:color w:val="000000"/>
              </w:rPr>
              <w:t>S.3.36 Documents to DP&amp;E &amp; PCO.</w:t>
            </w:r>
          </w:p>
        </w:tc>
        <w:tc>
          <w:tcPr>
            <w:tcW w:w="3177" w:type="dxa"/>
            <w:shd w:val="clear" w:color="auto" w:fill="auto"/>
          </w:tcPr>
          <w:p w14:paraId="23E4E166" w14:textId="77777777" w:rsidR="006D7DD8" w:rsidRPr="00AF22BA" w:rsidRDefault="006D7DD8" w:rsidP="00053D3B">
            <w:pPr>
              <w:autoSpaceDE w:val="0"/>
              <w:autoSpaceDN w:val="0"/>
              <w:adjustRightInd w:val="0"/>
              <w:jc w:val="both"/>
              <w:rPr>
                <w:rFonts w:cs="Arial"/>
                <w:color w:val="A6A6A6"/>
              </w:rPr>
            </w:pPr>
          </w:p>
        </w:tc>
      </w:tr>
      <w:tr w:rsidR="006D7DD8" w:rsidRPr="00AF22BA" w14:paraId="305471F3" w14:textId="77777777" w:rsidTr="00053D3B">
        <w:tc>
          <w:tcPr>
            <w:tcW w:w="5731" w:type="dxa"/>
            <w:shd w:val="clear" w:color="auto" w:fill="auto"/>
          </w:tcPr>
          <w:p w14:paraId="23E443D0" w14:textId="77777777" w:rsidR="006D7DD8" w:rsidRPr="00AF22BA" w:rsidRDefault="006D7DD8" w:rsidP="00053D3B">
            <w:pPr>
              <w:autoSpaceDE w:val="0"/>
              <w:autoSpaceDN w:val="0"/>
              <w:adjustRightInd w:val="0"/>
              <w:jc w:val="both"/>
              <w:rPr>
                <w:rFonts w:cs="Arial"/>
                <w:color w:val="000000"/>
              </w:rPr>
            </w:pPr>
            <w:r w:rsidRPr="00AF22BA">
              <w:rPr>
                <w:rFonts w:cs="Arial"/>
                <w:color w:val="000000"/>
              </w:rPr>
              <w:t>Approximate completion date</w:t>
            </w:r>
          </w:p>
        </w:tc>
        <w:tc>
          <w:tcPr>
            <w:tcW w:w="3177" w:type="dxa"/>
            <w:shd w:val="clear" w:color="auto" w:fill="auto"/>
          </w:tcPr>
          <w:p w14:paraId="070A470D" w14:textId="77777777" w:rsidR="006D7DD8" w:rsidRPr="00AF22BA" w:rsidRDefault="006D7DD8" w:rsidP="00053D3B">
            <w:pPr>
              <w:autoSpaceDE w:val="0"/>
              <w:autoSpaceDN w:val="0"/>
              <w:adjustRightInd w:val="0"/>
              <w:jc w:val="both"/>
              <w:rPr>
                <w:rFonts w:cs="Arial"/>
                <w:color w:val="A6A6A6"/>
              </w:rPr>
            </w:pPr>
          </w:p>
        </w:tc>
      </w:tr>
    </w:tbl>
    <w:p w14:paraId="32A441E8" w14:textId="77777777" w:rsidR="006D7DD8" w:rsidRDefault="006D7DD8" w:rsidP="000907F7">
      <w:pPr>
        <w:autoSpaceDE w:val="0"/>
        <w:autoSpaceDN w:val="0"/>
        <w:adjustRightInd w:val="0"/>
        <w:jc w:val="both"/>
        <w:rPr>
          <w:rFonts w:cs="Arial"/>
          <w:color w:val="000000"/>
        </w:rPr>
      </w:pPr>
    </w:p>
    <w:sectPr w:rsidR="006D7DD8" w:rsidSect="00D462CB">
      <w:footerReference w:type="default" r:id="rId26"/>
      <w:headerReference w:type="first" r:id="rId27"/>
      <w:pgSz w:w="11906" w:h="16838"/>
      <w:pgMar w:top="1560"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EAF94" w14:textId="77777777" w:rsidR="00076FE3" w:rsidRDefault="00076FE3" w:rsidP="00700A6F">
      <w:pPr>
        <w:spacing w:line="240" w:lineRule="auto"/>
      </w:pPr>
      <w:r>
        <w:separator/>
      </w:r>
    </w:p>
  </w:endnote>
  <w:endnote w:type="continuationSeparator" w:id="0">
    <w:p w14:paraId="4023CE64" w14:textId="77777777" w:rsidR="00076FE3" w:rsidRDefault="00076FE3" w:rsidP="00700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tham Light">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alibri"/>
    <w:panose1 w:val="00000000000000000000"/>
    <w:charset w:val="00"/>
    <w:family w:val="auto"/>
    <w:notTrueType/>
    <w:pitch w:val="variable"/>
    <w:sig w:usb0="00000003" w:usb1="00000000" w:usb2="00000000" w:usb3="00000000" w:csb0="0000000B" w:csb1="00000000"/>
  </w:font>
  <w:font w:name="Gotham-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AC141" w14:textId="77777777" w:rsidR="00076FE3" w:rsidRDefault="00076FE3">
    <w:pPr>
      <w:pStyle w:val="Footer"/>
    </w:pPr>
    <w:r>
      <w:rPr>
        <w:noProof/>
        <w:lang w:eastAsia="en-AU"/>
      </w:rPr>
      <mc:AlternateContent>
        <mc:Choice Requires="wps">
          <w:drawing>
            <wp:anchor distT="0" distB="0" distL="114300" distR="114300" simplePos="0" relativeHeight="251659264" behindDoc="0" locked="0" layoutInCell="1" allowOverlap="1" wp14:anchorId="028465B8" wp14:editId="2C3EF6B9">
              <wp:simplePos x="0" y="0"/>
              <wp:positionH relativeFrom="column">
                <wp:posOffset>-251391</wp:posOffset>
              </wp:positionH>
              <wp:positionV relativeFrom="paragraph">
                <wp:posOffset>-131668</wp:posOffset>
              </wp:positionV>
              <wp:extent cx="6382871"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382871" cy="0"/>
                      </a:xfrm>
                      <a:prstGeom prst="line">
                        <a:avLst/>
                      </a:prstGeom>
                      <a:ln w="12700">
                        <a:solidFill>
                          <a:srgbClr val="C72D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00F196"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8pt,-10.35pt" to="482.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" strokecolor="#c72d32" strokeweight="1pt">
              <v:stroke joinstyle="miter"/>
            </v:line>
          </w:pict>
        </mc:Fallback>
      </mc:AlternateContent>
    </w:r>
    <w:r>
      <w:rPr>
        <w:noProof/>
        <w:lang w:eastAsia="en-AU"/>
      </w:rPr>
      <mc:AlternateContent>
        <mc:Choice Requires="wps">
          <w:drawing>
            <wp:anchor distT="0" distB="0" distL="114300" distR="114300" simplePos="0" relativeHeight="251660288" behindDoc="0" locked="0" layoutInCell="1" allowOverlap="1" wp14:anchorId="068BD780" wp14:editId="3DD70E23">
              <wp:simplePos x="0" y="0"/>
              <wp:positionH relativeFrom="column">
                <wp:posOffset>4497859</wp:posOffset>
              </wp:positionH>
              <wp:positionV relativeFrom="paragraph">
                <wp:posOffset>8564</wp:posOffset>
              </wp:positionV>
              <wp:extent cx="1542553" cy="257020"/>
              <wp:effectExtent l="0" t="0" r="635" b="0"/>
              <wp:wrapNone/>
              <wp:docPr id="13" name="Text Box 13"/>
              <wp:cNvGraphicFramePr/>
              <a:graphic xmlns:a="http://schemas.openxmlformats.org/drawingml/2006/main">
                <a:graphicData uri="http://schemas.microsoft.com/office/word/2010/wordprocessingShape">
                  <wps:wsp>
                    <wps:cNvSpPr txBox="1"/>
                    <wps:spPr>
                      <a:xfrm>
                        <a:off x="0" y="0"/>
                        <a:ext cx="1542553" cy="257020"/>
                      </a:xfrm>
                      <a:prstGeom prst="rect">
                        <a:avLst/>
                      </a:prstGeom>
                      <a:solidFill>
                        <a:schemeClr val="lt1"/>
                      </a:solidFill>
                      <a:ln w="6350">
                        <a:noFill/>
                      </a:ln>
                    </wps:spPr>
                    <wps:txbx>
                      <w:txbxContent>
                        <w:p w14:paraId="6E449F5B" w14:textId="77777777" w:rsidR="00076FE3" w:rsidRPr="001C47A0" w:rsidRDefault="00076FE3" w:rsidP="00926232">
                          <w:pPr>
                            <w:jc w:val="right"/>
                          </w:pPr>
                          <w:r>
                            <w:t xml:space="preserve">Page </w:t>
                          </w:r>
                          <w:r w:rsidRPr="001C47A0">
                            <w:rPr>
                              <w:b/>
                              <w:bCs/>
                            </w:rPr>
                            <w:fldChar w:fldCharType="begin"/>
                          </w:r>
                          <w:r w:rsidRPr="001C47A0">
                            <w:rPr>
                              <w:b/>
                              <w:bCs/>
                            </w:rPr>
                            <w:instrText xml:space="preserve"> PAGE  \* Arabic  \* MERGEFORMAT </w:instrText>
                          </w:r>
                          <w:r w:rsidRPr="001C47A0">
                            <w:rPr>
                              <w:b/>
                              <w:bCs/>
                            </w:rPr>
                            <w:fldChar w:fldCharType="separate"/>
                          </w:r>
                          <w:r>
                            <w:rPr>
                              <w:b/>
                              <w:bCs/>
                              <w:noProof/>
                            </w:rPr>
                            <w:t>2</w:t>
                          </w:r>
                          <w:r w:rsidRPr="001C47A0">
                            <w:rPr>
                              <w:b/>
                              <w:bCs/>
                            </w:rPr>
                            <w:fldChar w:fldCharType="end"/>
                          </w:r>
                          <w:r w:rsidRPr="001C47A0">
                            <w:t xml:space="preserve"> of </w:t>
                          </w:r>
                          <w:r w:rsidRPr="001C47A0">
                            <w:rPr>
                              <w:b/>
                              <w:bCs/>
                            </w:rPr>
                            <w:fldChar w:fldCharType="begin"/>
                          </w:r>
                          <w:r w:rsidRPr="001C47A0">
                            <w:rPr>
                              <w:b/>
                              <w:bCs/>
                            </w:rPr>
                            <w:instrText xml:space="preserve"> NUMPAGES  \* Arabic  \* MERGEFORMAT </w:instrText>
                          </w:r>
                          <w:r w:rsidRPr="001C47A0">
                            <w:rPr>
                              <w:b/>
                              <w:bCs/>
                            </w:rPr>
                            <w:fldChar w:fldCharType="separate"/>
                          </w:r>
                          <w:r>
                            <w:rPr>
                              <w:b/>
                              <w:bCs/>
                              <w:noProof/>
                            </w:rPr>
                            <w:t>5</w:t>
                          </w:r>
                          <w:r w:rsidRPr="001C47A0">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BD780" id="_x0000_t202" coordsize="21600,21600" o:spt="202" path="m,l,21600r21600,l21600,xe">
              <v:stroke joinstyle="miter"/>
              <v:path gradientshapeok="t" o:connecttype="rect"/>
            </v:shapetype>
            <v:shape id="Text Box 13" o:spid="_x0000_s1026" type="#_x0000_t202" style="position:absolute;margin-left:354.15pt;margin-top:.65pt;width:121.4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" fillcolor="white [3201]" stroked="f" strokeweight=".5pt">
              <v:textbox>
                <w:txbxContent>
                  <w:p w14:paraId="6E449F5B" w14:textId="77777777" w:rsidR="00076FE3" w:rsidRPr="001C47A0" w:rsidRDefault="00076FE3" w:rsidP="00926232">
                    <w:pPr>
                      <w:jc w:val="right"/>
                    </w:pPr>
                    <w:r>
                      <w:t xml:space="preserve">Page </w:t>
                    </w:r>
                    <w:r w:rsidRPr="001C47A0">
                      <w:rPr>
                        <w:b/>
                        <w:bCs/>
                      </w:rPr>
                      <w:fldChar w:fldCharType="begin"/>
                    </w:r>
                    <w:r w:rsidRPr="001C47A0">
                      <w:rPr>
                        <w:b/>
                        <w:bCs/>
                      </w:rPr>
                      <w:instrText xml:space="preserve"> PAGE  \* Arabic  \* MERGEFORMAT </w:instrText>
                    </w:r>
                    <w:r w:rsidRPr="001C47A0">
                      <w:rPr>
                        <w:b/>
                        <w:bCs/>
                      </w:rPr>
                      <w:fldChar w:fldCharType="separate"/>
                    </w:r>
                    <w:r>
                      <w:rPr>
                        <w:b/>
                        <w:bCs/>
                        <w:noProof/>
                      </w:rPr>
                      <w:t>2</w:t>
                    </w:r>
                    <w:r w:rsidRPr="001C47A0">
                      <w:rPr>
                        <w:b/>
                        <w:bCs/>
                      </w:rPr>
                      <w:fldChar w:fldCharType="end"/>
                    </w:r>
                    <w:r w:rsidRPr="001C47A0">
                      <w:t xml:space="preserve"> of </w:t>
                    </w:r>
                    <w:r w:rsidRPr="001C47A0">
                      <w:rPr>
                        <w:b/>
                        <w:bCs/>
                      </w:rPr>
                      <w:fldChar w:fldCharType="begin"/>
                    </w:r>
                    <w:r w:rsidRPr="001C47A0">
                      <w:rPr>
                        <w:b/>
                        <w:bCs/>
                      </w:rPr>
                      <w:instrText xml:space="preserve"> NUMPAGES  \* Arabic  \* MERGEFORMAT </w:instrText>
                    </w:r>
                    <w:r w:rsidRPr="001C47A0">
                      <w:rPr>
                        <w:b/>
                        <w:bCs/>
                      </w:rPr>
                      <w:fldChar w:fldCharType="separate"/>
                    </w:r>
                    <w:r>
                      <w:rPr>
                        <w:b/>
                        <w:bCs/>
                        <w:noProof/>
                      </w:rPr>
                      <w:t>5</w:t>
                    </w:r>
                    <w:r w:rsidRPr="001C47A0">
                      <w:rPr>
                        <w:b/>
                        <w:bCs/>
                      </w:rPr>
                      <w:fldChar w:fldCharType="end"/>
                    </w:r>
                  </w:p>
                </w:txbxContent>
              </v:textbox>
            </v:shape>
          </w:pict>
        </mc:Fallback>
      </mc:AlternateContent>
    </w:r>
    <w:r>
      <w:t>Wingecarribee Shire Council</w:t>
    </w:r>
  </w:p>
  <w:p w14:paraId="59A25C5E" w14:textId="77777777" w:rsidR="00076FE3" w:rsidRDefault="00076FE3">
    <w:pPr>
      <w:pStyle w:val="Footer"/>
    </w:pPr>
    <w:r w:rsidRPr="001C47A0">
      <w:rPr>
        <w:i/>
      </w:rPr>
      <w:t>Name of Publication</w:t>
    </w:r>
    <w:r>
      <w:t>,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03610" w14:textId="77777777" w:rsidR="00076FE3" w:rsidRDefault="00076FE3">
    <w:pPr>
      <w:pStyle w:val="Footer"/>
      <w:rPr>
        <w:rFonts w:ascii="Gotham"/>
        <w:b/>
        <w:noProof/>
        <w:sz w:val="16"/>
      </w:rPr>
    </w:pPr>
    <w:r>
      <w:rPr>
        <w:rFonts w:ascii="Gotham"/>
        <w:b/>
        <w:noProof/>
        <w:sz w:val="16"/>
        <w:lang w:eastAsia="en-AU"/>
      </w:rPr>
      <w:drawing>
        <wp:anchor distT="0" distB="0" distL="114300" distR="114300" simplePos="0" relativeHeight="251670528" behindDoc="0" locked="0" layoutInCell="1" allowOverlap="1" wp14:anchorId="7E4616E0" wp14:editId="61E8781F">
          <wp:simplePos x="0" y="0"/>
          <wp:positionH relativeFrom="column">
            <wp:posOffset>4400550</wp:posOffset>
          </wp:positionH>
          <wp:positionV relativeFrom="paragraph">
            <wp:posOffset>-519087</wp:posOffset>
          </wp:positionV>
          <wp:extent cx="2005965" cy="11112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SC_Logo_RGB.png"/>
                  <pic:cNvPicPr/>
                </pic:nvPicPr>
                <pic:blipFill>
                  <a:blip r:embed="rId1">
                    <a:extLst>
                      <a:ext uri="{28A0092B-C50C-407E-A947-70E740481C1C}">
                        <a14:useLocalDpi xmlns:a14="http://schemas.microsoft.com/office/drawing/2010/main" val="0"/>
                      </a:ext>
                    </a:extLst>
                  </a:blip>
                  <a:stretch>
                    <a:fillRect/>
                  </a:stretch>
                </pic:blipFill>
                <pic:spPr>
                  <a:xfrm>
                    <a:off x="0" y="0"/>
                    <a:ext cx="2005965" cy="1111250"/>
                  </a:xfrm>
                  <a:prstGeom prst="rect">
                    <a:avLst/>
                  </a:prstGeom>
                </pic:spPr>
              </pic:pic>
            </a:graphicData>
          </a:graphic>
          <wp14:sizeRelH relativeFrom="page">
            <wp14:pctWidth>0</wp14:pctWidth>
          </wp14:sizeRelH>
          <wp14:sizeRelV relativeFrom="page">
            <wp14:pctHeight>0</wp14:pctHeight>
          </wp14:sizeRelV>
        </wp:anchor>
      </w:drawing>
    </w:r>
    <w:r>
      <w:rPr>
        <w:rFonts w:ascii="Gotham"/>
        <w:b/>
        <w:noProof/>
        <w:sz w:val="16"/>
        <w:lang w:eastAsia="en-AU"/>
      </w:rPr>
      <w:drawing>
        <wp:anchor distT="0" distB="0" distL="114300" distR="114300" simplePos="0" relativeHeight="251669504" behindDoc="1" locked="0" layoutInCell="1" allowOverlap="1" wp14:anchorId="7DAA3772" wp14:editId="061E0CE0">
          <wp:simplePos x="0" y="0"/>
          <wp:positionH relativeFrom="column">
            <wp:posOffset>-1074128</wp:posOffset>
          </wp:positionH>
          <wp:positionV relativeFrom="paragraph">
            <wp:posOffset>-699135</wp:posOffset>
          </wp:positionV>
          <wp:extent cx="2953265" cy="137252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WSC - Information Fact Sheet - TEAL Background.png"/>
                  <pic:cNvPicPr/>
                </pic:nvPicPr>
                <pic:blipFill rotWithShape="1">
                  <a:blip r:embed="rId2" cstate="print">
                    <a:extLst>
                      <a:ext uri="{28A0092B-C50C-407E-A947-70E740481C1C}">
                        <a14:useLocalDpi xmlns:a14="http://schemas.microsoft.com/office/drawing/2010/main" val="0"/>
                      </a:ext>
                    </a:extLst>
                  </a:blip>
                  <a:srcRect t="91380" r="73786"/>
                  <a:stretch/>
                </pic:blipFill>
                <pic:spPr bwMode="auto">
                  <a:xfrm>
                    <a:off x="0" y="0"/>
                    <a:ext cx="2953265" cy="13725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96D2B5" w14:textId="77777777" w:rsidR="00076FE3" w:rsidRDefault="00076FE3" w:rsidP="00095668">
    <w:pPr>
      <w:pStyle w:val="Footer"/>
      <w:tabs>
        <w:tab w:val="clear" w:pos="4513"/>
        <w:tab w:val="clear" w:pos="9026"/>
        <w:tab w:val="left" w:pos="6363"/>
      </w:tabs>
      <w:rPr>
        <w:rFonts w:ascii="Gotham"/>
        <w:b/>
        <w:noProof/>
        <w:sz w:val="16"/>
      </w:rPr>
    </w:pPr>
    <w:r>
      <w:rPr>
        <w:rFonts w:ascii="Gotham"/>
        <w:b/>
        <w:noProof/>
        <w:sz w:val="16"/>
      </w:rPr>
      <w:tab/>
    </w:r>
  </w:p>
  <w:p w14:paraId="581E7438" w14:textId="77777777" w:rsidR="00076FE3" w:rsidRDefault="00076FE3" w:rsidP="00095668">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A06BF" w14:textId="77777777" w:rsidR="00076FE3" w:rsidRPr="0090534B" w:rsidRDefault="00076FE3">
    <w:pPr>
      <w:pStyle w:val="Footer"/>
      <w:rPr>
        <w:b/>
        <w:i/>
        <w:sz w:val="20"/>
        <w:szCs w:val="20"/>
      </w:rPr>
    </w:pPr>
    <w:r w:rsidRPr="0090534B">
      <w:rPr>
        <w:b/>
        <w:i/>
        <w:noProof/>
        <w:sz w:val="20"/>
        <w:szCs w:val="20"/>
        <w:lang w:eastAsia="en-AU"/>
      </w:rPr>
      <mc:AlternateContent>
        <mc:Choice Requires="wps">
          <w:drawing>
            <wp:anchor distT="0" distB="0" distL="114300" distR="114300" simplePos="0" relativeHeight="251678720" behindDoc="0" locked="0" layoutInCell="1" allowOverlap="1" wp14:anchorId="0739895C" wp14:editId="45574E7C">
              <wp:simplePos x="0" y="0"/>
              <wp:positionH relativeFrom="column">
                <wp:posOffset>-251391</wp:posOffset>
              </wp:positionH>
              <wp:positionV relativeFrom="paragraph">
                <wp:posOffset>-131668</wp:posOffset>
              </wp:positionV>
              <wp:extent cx="6382871"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382871" cy="0"/>
                      </a:xfrm>
                      <a:prstGeom prst="line">
                        <a:avLst/>
                      </a:prstGeom>
                      <a:ln w="12700">
                        <a:solidFill>
                          <a:srgbClr val="C72D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F8B4B"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9.8pt,-10.35pt" to="482.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" strokecolor="#c72d32" strokeweight="1pt">
              <v:stroke joinstyle="miter"/>
            </v:line>
          </w:pict>
        </mc:Fallback>
      </mc:AlternateContent>
    </w:r>
    <w:r w:rsidRPr="0090534B">
      <w:rPr>
        <w:b/>
        <w:i/>
        <w:noProof/>
        <w:sz w:val="20"/>
        <w:szCs w:val="20"/>
        <w:lang w:eastAsia="en-AU"/>
      </w:rPr>
      <mc:AlternateContent>
        <mc:Choice Requires="wps">
          <w:drawing>
            <wp:anchor distT="0" distB="0" distL="114300" distR="114300" simplePos="0" relativeHeight="251679744" behindDoc="0" locked="0" layoutInCell="1" allowOverlap="1" wp14:anchorId="416AD080" wp14:editId="39CD9618">
              <wp:simplePos x="0" y="0"/>
              <wp:positionH relativeFrom="column">
                <wp:posOffset>4497859</wp:posOffset>
              </wp:positionH>
              <wp:positionV relativeFrom="paragraph">
                <wp:posOffset>8564</wp:posOffset>
              </wp:positionV>
              <wp:extent cx="1542553" cy="257020"/>
              <wp:effectExtent l="0" t="0" r="635" b="0"/>
              <wp:wrapNone/>
              <wp:docPr id="24" name="Text Box 24"/>
              <wp:cNvGraphicFramePr/>
              <a:graphic xmlns:a="http://schemas.openxmlformats.org/drawingml/2006/main">
                <a:graphicData uri="http://schemas.microsoft.com/office/word/2010/wordprocessingShape">
                  <wps:wsp>
                    <wps:cNvSpPr txBox="1"/>
                    <wps:spPr>
                      <a:xfrm>
                        <a:off x="0" y="0"/>
                        <a:ext cx="1542553" cy="257020"/>
                      </a:xfrm>
                      <a:prstGeom prst="rect">
                        <a:avLst/>
                      </a:prstGeom>
                      <a:solidFill>
                        <a:schemeClr val="lt1"/>
                      </a:solidFill>
                      <a:ln w="6350">
                        <a:noFill/>
                      </a:ln>
                    </wps:spPr>
                    <wps:txbx>
                      <w:txbxContent>
                        <w:p w14:paraId="0EA92871" w14:textId="77777777" w:rsidR="00076FE3" w:rsidRPr="001C47A0" w:rsidRDefault="00076FE3" w:rsidP="00926232">
                          <w:pPr>
                            <w:jc w:val="right"/>
                          </w:pPr>
                          <w:r>
                            <w:t xml:space="preserve">Page </w:t>
                          </w:r>
                          <w:r w:rsidRPr="001C47A0">
                            <w:rPr>
                              <w:b/>
                              <w:bCs/>
                            </w:rPr>
                            <w:fldChar w:fldCharType="begin"/>
                          </w:r>
                          <w:r w:rsidRPr="001C47A0">
                            <w:rPr>
                              <w:b/>
                              <w:bCs/>
                            </w:rPr>
                            <w:instrText xml:space="preserve"> PAGE  \* Arabic  \* MERGEFORMAT </w:instrText>
                          </w:r>
                          <w:r w:rsidRPr="001C47A0">
                            <w:rPr>
                              <w:b/>
                              <w:bCs/>
                            </w:rPr>
                            <w:fldChar w:fldCharType="separate"/>
                          </w:r>
                          <w:r>
                            <w:rPr>
                              <w:b/>
                              <w:bCs/>
                              <w:noProof/>
                            </w:rPr>
                            <w:t>2</w:t>
                          </w:r>
                          <w:r w:rsidRPr="001C47A0">
                            <w:rPr>
                              <w:b/>
                              <w:bCs/>
                            </w:rPr>
                            <w:fldChar w:fldCharType="end"/>
                          </w:r>
                          <w:r w:rsidRPr="001C47A0">
                            <w:t xml:space="preserve"> of </w:t>
                          </w:r>
                          <w:r w:rsidRPr="001C47A0">
                            <w:rPr>
                              <w:b/>
                              <w:bCs/>
                            </w:rPr>
                            <w:fldChar w:fldCharType="begin"/>
                          </w:r>
                          <w:r w:rsidRPr="001C47A0">
                            <w:rPr>
                              <w:b/>
                              <w:bCs/>
                            </w:rPr>
                            <w:instrText xml:space="preserve"> NUMPAGES  \* Arabic  \* MERGEFORMAT </w:instrText>
                          </w:r>
                          <w:r w:rsidRPr="001C47A0">
                            <w:rPr>
                              <w:b/>
                              <w:bCs/>
                            </w:rPr>
                            <w:fldChar w:fldCharType="separate"/>
                          </w:r>
                          <w:r>
                            <w:rPr>
                              <w:b/>
                              <w:bCs/>
                              <w:noProof/>
                            </w:rPr>
                            <w:t>17</w:t>
                          </w:r>
                          <w:r w:rsidRPr="001C47A0">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AD080" id="_x0000_t202" coordsize="21600,21600" o:spt="202" path="m,l,21600r21600,l21600,xe">
              <v:stroke joinstyle="miter"/>
              <v:path gradientshapeok="t" o:connecttype="rect"/>
            </v:shapetype>
            <v:shape id="Text Box 24" o:spid="_x0000_s1032" type="#_x0000_t202" style="position:absolute;margin-left:354.15pt;margin-top:.65pt;width:121.4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" fillcolor="white [3201]" stroked="f" strokeweight=".5pt">
              <v:textbox>
                <w:txbxContent>
                  <w:p w14:paraId="0EA92871" w14:textId="77777777" w:rsidR="00076FE3" w:rsidRPr="001C47A0" w:rsidRDefault="00076FE3" w:rsidP="00926232">
                    <w:pPr>
                      <w:jc w:val="right"/>
                    </w:pPr>
                    <w:r>
                      <w:t xml:space="preserve">Page </w:t>
                    </w:r>
                    <w:r w:rsidRPr="001C47A0">
                      <w:rPr>
                        <w:b/>
                        <w:bCs/>
                      </w:rPr>
                      <w:fldChar w:fldCharType="begin"/>
                    </w:r>
                    <w:r w:rsidRPr="001C47A0">
                      <w:rPr>
                        <w:b/>
                        <w:bCs/>
                      </w:rPr>
                      <w:instrText xml:space="preserve"> PAGE  \* Arabic  \* MERGEFORMAT </w:instrText>
                    </w:r>
                    <w:r w:rsidRPr="001C47A0">
                      <w:rPr>
                        <w:b/>
                        <w:bCs/>
                      </w:rPr>
                      <w:fldChar w:fldCharType="separate"/>
                    </w:r>
                    <w:r>
                      <w:rPr>
                        <w:b/>
                        <w:bCs/>
                        <w:noProof/>
                      </w:rPr>
                      <w:t>2</w:t>
                    </w:r>
                    <w:r w:rsidRPr="001C47A0">
                      <w:rPr>
                        <w:b/>
                        <w:bCs/>
                      </w:rPr>
                      <w:fldChar w:fldCharType="end"/>
                    </w:r>
                    <w:r w:rsidRPr="001C47A0">
                      <w:t xml:space="preserve"> of </w:t>
                    </w:r>
                    <w:r w:rsidRPr="001C47A0">
                      <w:rPr>
                        <w:b/>
                        <w:bCs/>
                      </w:rPr>
                      <w:fldChar w:fldCharType="begin"/>
                    </w:r>
                    <w:r w:rsidRPr="001C47A0">
                      <w:rPr>
                        <w:b/>
                        <w:bCs/>
                      </w:rPr>
                      <w:instrText xml:space="preserve"> NUMPAGES  \* Arabic  \* MERGEFORMAT </w:instrText>
                    </w:r>
                    <w:r w:rsidRPr="001C47A0">
                      <w:rPr>
                        <w:b/>
                        <w:bCs/>
                      </w:rPr>
                      <w:fldChar w:fldCharType="separate"/>
                    </w:r>
                    <w:r>
                      <w:rPr>
                        <w:b/>
                        <w:bCs/>
                        <w:noProof/>
                      </w:rPr>
                      <w:t>17</w:t>
                    </w:r>
                    <w:r w:rsidRPr="001C47A0">
                      <w:rPr>
                        <w:b/>
                        <w:bCs/>
                      </w:rPr>
                      <w:fldChar w:fldCharType="end"/>
                    </w:r>
                  </w:p>
                </w:txbxContent>
              </v:textbox>
            </v:shape>
          </w:pict>
        </mc:Fallback>
      </mc:AlternateContent>
    </w:r>
    <w:r w:rsidRPr="0090534B">
      <w:rPr>
        <w:b/>
        <w:i/>
        <w:sz w:val="20"/>
        <w:szCs w:val="20"/>
      </w:rPr>
      <w:t>Wingecarribee Shire Council</w:t>
    </w:r>
  </w:p>
  <w:p w14:paraId="0A8137CB" w14:textId="77777777" w:rsidR="00076FE3" w:rsidRPr="0090534B" w:rsidRDefault="00076FE3">
    <w:pPr>
      <w:pStyle w:val="Footer"/>
      <w:rPr>
        <w:b/>
        <w:i/>
        <w:sz w:val="20"/>
        <w:szCs w:val="20"/>
      </w:rPr>
    </w:pPr>
    <w:r w:rsidRPr="0090534B">
      <w:rPr>
        <w:b/>
        <w:i/>
        <w:sz w:val="20"/>
        <w:szCs w:val="20"/>
      </w:rPr>
      <w:t xml:space="preserve">Planning Proposal for </w:t>
    </w:r>
    <w:r w:rsidRPr="0090534B">
      <w:rPr>
        <w:b/>
        <w:i/>
        <w:sz w:val="20"/>
        <w:szCs w:val="20"/>
        <w:highlight w:val="yellow"/>
      </w:rPr>
      <w:t>site description or purpose</w:t>
    </w:r>
    <w:r w:rsidRPr="0090534B">
      <w:rPr>
        <w:b/>
        <w:i/>
        <w:sz w:val="20"/>
        <w:szCs w:val="20"/>
      </w:rPr>
      <w:t xml:space="preserve"> </w:t>
    </w:r>
  </w:p>
  <w:p w14:paraId="1A4617D4" w14:textId="3B01CAB6" w:rsidR="00076FE3" w:rsidRPr="0090534B" w:rsidRDefault="0090534B">
    <w:pPr>
      <w:pStyle w:val="Footer"/>
      <w:rPr>
        <w:b/>
        <w:i/>
        <w:iCs/>
        <w:color w:val="C00000"/>
        <w:sz w:val="20"/>
        <w:szCs w:val="20"/>
      </w:rPr>
    </w:pPr>
    <w:r w:rsidRPr="00737F00">
      <w:rPr>
        <w:b/>
        <w:i/>
        <w:iCs/>
        <w:sz w:val="20"/>
        <w:szCs w:val="20"/>
      </w:rPr>
      <w:t xml:space="preserve">PP-YYYY-NNNN </w:t>
    </w:r>
    <w:r w:rsidR="00076FE3" w:rsidRPr="0090534B">
      <w:rPr>
        <w:b/>
        <w:i/>
        <w:iCs/>
        <w:sz w:val="20"/>
        <w:szCs w:val="20"/>
      </w:rPr>
      <w:t xml:space="preserve">Version 1 for Panel Consideration – </w:t>
    </w:r>
    <w:r w:rsidR="00076FE3" w:rsidRPr="0090534B">
      <w:rPr>
        <w:b/>
        <w:i/>
        <w:iCs/>
        <w:sz w:val="20"/>
        <w:szCs w:val="20"/>
        <w:highlight w:val="yellow"/>
      </w:rPr>
      <w:t>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DCDF1" w14:textId="77777777" w:rsidR="00076FE3" w:rsidRDefault="00076FE3" w:rsidP="00700A6F">
      <w:pPr>
        <w:spacing w:line="240" w:lineRule="auto"/>
      </w:pPr>
      <w:r>
        <w:separator/>
      </w:r>
    </w:p>
  </w:footnote>
  <w:footnote w:type="continuationSeparator" w:id="0">
    <w:p w14:paraId="52BB3CB5" w14:textId="77777777" w:rsidR="00076FE3" w:rsidRDefault="00076FE3" w:rsidP="00700A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B94F2" w14:textId="77777777" w:rsidR="00076FE3" w:rsidRDefault="00076FE3">
    <w:pPr>
      <w:pStyle w:val="Header"/>
    </w:pPr>
    <w:r>
      <w:rPr>
        <w:noProof/>
        <w:lang w:eastAsia="en-AU"/>
      </w:rPr>
      <mc:AlternateContent>
        <mc:Choice Requires="wps">
          <w:drawing>
            <wp:anchor distT="0" distB="0" distL="114300" distR="114300" simplePos="0" relativeHeight="251665408" behindDoc="0" locked="0" layoutInCell="1" allowOverlap="1" wp14:anchorId="77AB0822" wp14:editId="7763F2B0">
              <wp:simplePos x="0" y="0"/>
              <wp:positionH relativeFrom="column">
                <wp:posOffset>-440340</wp:posOffset>
              </wp:positionH>
              <wp:positionV relativeFrom="paragraph">
                <wp:posOffset>-326795</wp:posOffset>
              </wp:positionV>
              <wp:extent cx="550094" cy="550463"/>
              <wp:effectExtent l="114300" t="114300" r="97790" b="116840"/>
              <wp:wrapNone/>
              <wp:docPr id="15" name="Rectangle 15"/>
              <wp:cNvGraphicFramePr/>
              <a:graphic xmlns:a="http://schemas.openxmlformats.org/drawingml/2006/main">
                <a:graphicData uri="http://schemas.microsoft.com/office/word/2010/wordprocessingShape">
                  <wps:wsp>
                    <wps:cNvSpPr/>
                    <wps:spPr>
                      <a:xfrm rot="2700000">
                        <a:off x="0" y="0"/>
                        <a:ext cx="550094" cy="550463"/>
                      </a:xfrm>
                      <a:prstGeom prst="rect">
                        <a:avLst/>
                      </a:prstGeom>
                      <a:solidFill>
                        <a:srgbClr val="32AF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552CE" id="Rectangle 15" o:spid="_x0000_s1026" style="position:absolute;margin-left:-34.65pt;margin-top:-25.75pt;width:43.3pt;height:43.35pt;rotation:45;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" fillcolor="#32afb6" stroked="f" strokeweight="1pt"/>
          </w:pict>
        </mc:Fallback>
      </mc:AlternateContent>
    </w:r>
    <w:r>
      <w:rPr>
        <w:noProof/>
        <w:lang w:eastAsia="en-AU"/>
      </w:rPr>
      <mc:AlternateContent>
        <mc:Choice Requires="wps">
          <w:drawing>
            <wp:anchor distT="0" distB="0" distL="114300" distR="114300" simplePos="0" relativeHeight="251666432" behindDoc="0" locked="0" layoutInCell="1" allowOverlap="1" wp14:anchorId="50625155" wp14:editId="66D70C68">
              <wp:simplePos x="0" y="0"/>
              <wp:positionH relativeFrom="column">
                <wp:posOffset>-829155</wp:posOffset>
              </wp:positionH>
              <wp:positionV relativeFrom="paragraph">
                <wp:posOffset>-713037</wp:posOffset>
              </wp:positionV>
              <wp:extent cx="550094" cy="550463"/>
              <wp:effectExtent l="114300" t="114300" r="97790" b="116840"/>
              <wp:wrapNone/>
              <wp:docPr id="16" name="Rectangle 16"/>
              <wp:cNvGraphicFramePr/>
              <a:graphic xmlns:a="http://schemas.openxmlformats.org/drawingml/2006/main">
                <a:graphicData uri="http://schemas.microsoft.com/office/word/2010/wordprocessingShape">
                  <wps:wsp>
                    <wps:cNvSpPr/>
                    <wps:spPr>
                      <a:xfrm rot="2700000">
                        <a:off x="0" y="0"/>
                        <a:ext cx="550094" cy="550463"/>
                      </a:xfrm>
                      <a:prstGeom prst="rect">
                        <a:avLst/>
                      </a:prstGeom>
                      <a:solidFill>
                        <a:srgbClr val="79C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DC73C" id="Rectangle 16" o:spid="_x0000_s1026" style="position:absolute;margin-left:-65.3pt;margin-top:-56.15pt;width:43.3pt;height:43.35pt;rotation:45;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" fillcolor="#79cdcd" stroked="f" strokeweight="1pt"/>
          </w:pict>
        </mc:Fallback>
      </mc:AlternateContent>
    </w:r>
    <w:r>
      <w:rPr>
        <w:noProof/>
        <w:lang w:eastAsia="en-AU"/>
      </w:rPr>
      <mc:AlternateContent>
        <mc:Choice Requires="wps">
          <w:drawing>
            <wp:anchor distT="0" distB="0" distL="114300" distR="114300" simplePos="0" relativeHeight="251667456" behindDoc="0" locked="0" layoutInCell="1" allowOverlap="1" wp14:anchorId="6303EC83" wp14:editId="28954BA9">
              <wp:simplePos x="0" y="0"/>
              <wp:positionH relativeFrom="column">
                <wp:posOffset>-52795</wp:posOffset>
              </wp:positionH>
              <wp:positionV relativeFrom="paragraph">
                <wp:posOffset>-715579</wp:posOffset>
              </wp:positionV>
              <wp:extent cx="550094" cy="550463"/>
              <wp:effectExtent l="114300" t="114300" r="97790" b="116840"/>
              <wp:wrapNone/>
              <wp:docPr id="17" name="Rectangle 17"/>
              <wp:cNvGraphicFramePr/>
              <a:graphic xmlns:a="http://schemas.openxmlformats.org/drawingml/2006/main">
                <a:graphicData uri="http://schemas.microsoft.com/office/word/2010/wordprocessingShape">
                  <wps:wsp>
                    <wps:cNvSpPr/>
                    <wps:spPr>
                      <a:xfrm rot="2700000">
                        <a:off x="0" y="0"/>
                        <a:ext cx="550094" cy="550463"/>
                      </a:xfrm>
                      <a:prstGeom prst="rect">
                        <a:avLst/>
                      </a:prstGeom>
                      <a:solidFill>
                        <a:srgbClr val="008E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462C5" id="Rectangle 17" o:spid="_x0000_s1026" style="position:absolute;margin-left:-4.15pt;margin-top:-56.35pt;width:43.3pt;height:43.35pt;rotation:45;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" fillcolor="#008e98"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94C8" w14:textId="77777777" w:rsidR="00076FE3" w:rsidRDefault="00076FE3">
    <w:pPr>
      <w:pStyle w:val="Header"/>
    </w:pPr>
    <w:r>
      <w:rPr>
        <w:noProof/>
        <w:lang w:eastAsia="en-AU"/>
      </w:rPr>
      <mc:AlternateContent>
        <mc:Choice Requires="wps">
          <w:drawing>
            <wp:anchor distT="0" distB="0" distL="114300" distR="114300" simplePos="0" relativeHeight="251662336" behindDoc="0" locked="0" layoutInCell="1" allowOverlap="1" wp14:anchorId="0786032B" wp14:editId="3B344371">
              <wp:simplePos x="0" y="0"/>
              <wp:positionH relativeFrom="column">
                <wp:posOffset>6099794</wp:posOffset>
              </wp:positionH>
              <wp:positionV relativeFrom="paragraph">
                <wp:posOffset>1141520</wp:posOffset>
              </wp:positionV>
              <wp:extent cx="1020364" cy="1020964"/>
              <wp:effectExtent l="228282" t="228918" r="160973" b="218122"/>
              <wp:wrapNone/>
              <wp:docPr id="14" name="Rectangle 14"/>
              <wp:cNvGraphicFramePr/>
              <a:graphic xmlns:a="http://schemas.openxmlformats.org/drawingml/2006/main">
                <a:graphicData uri="http://schemas.microsoft.com/office/word/2010/wordprocessingShape">
                  <wps:wsp>
                    <wps:cNvSpPr/>
                    <wps:spPr>
                      <a:xfrm rot="2700000">
                        <a:off x="0" y="0"/>
                        <a:ext cx="1020364" cy="1020964"/>
                      </a:xfrm>
                      <a:prstGeom prst="rect">
                        <a:avLst/>
                      </a:prstGeom>
                      <a:solidFill>
                        <a:srgbClr val="79C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7337D" id="Rectangle 14" o:spid="_x0000_s1026" style="position:absolute;margin-left:480.3pt;margin-top:89.9pt;width:80.35pt;height:80.4pt;rotation:45;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" fillcolor="#79cdcd" stroked="f" strokeweight="1pt"/>
          </w:pict>
        </mc:Fallback>
      </mc:AlternateContent>
    </w:r>
    <w:r>
      <w:rPr>
        <w:noProof/>
        <w:lang w:eastAsia="en-AU"/>
      </w:rPr>
      <mc:AlternateContent>
        <mc:Choice Requires="wps">
          <w:drawing>
            <wp:anchor distT="0" distB="0" distL="114300" distR="114300" simplePos="0" relativeHeight="251672576" behindDoc="0" locked="0" layoutInCell="1" allowOverlap="1" wp14:anchorId="43022731" wp14:editId="44A64B68">
              <wp:simplePos x="0" y="0"/>
              <wp:positionH relativeFrom="column">
                <wp:posOffset>-1398845</wp:posOffset>
              </wp:positionH>
              <wp:positionV relativeFrom="paragraph">
                <wp:posOffset>2476302</wp:posOffset>
              </wp:positionV>
              <wp:extent cx="1020364" cy="1020964"/>
              <wp:effectExtent l="228282" t="228918" r="160973" b="218122"/>
              <wp:wrapNone/>
              <wp:docPr id="20" name="Rectangle 20"/>
              <wp:cNvGraphicFramePr/>
              <a:graphic xmlns:a="http://schemas.openxmlformats.org/drawingml/2006/main">
                <a:graphicData uri="http://schemas.microsoft.com/office/word/2010/wordprocessingShape">
                  <wps:wsp>
                    <wps:cNvSpPr/>
                    <wps:spPr>
                      <a:xfrm rot="2700000">
                        <a:off x="0" y="0"/>
                        <a:ext cx="1020364" cy="10209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DF670E" id="Rectangle 20" o:spid="_x0000_s1026" style="position:absolute;margin-left:-110.15pt;margin-top:195pt;width:80.35pt;height:80.4pt;rotation:45;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" fillcolor="white [3212]" stroked="f" strokeweight="1pt"/>
          </w:pict>
        </mc:Fallback>
      </mc:AlternateContent>
    </w:r>
    <w:r>
      <w:rPr>
        <w:noProof/>
        <w:lang w:eastAsia="en-AU"/>
      </w:rPr>
      <mc:AlternateContent>
        <mc:Choice Requires="wpg">
          <w:drawing>
            <wp:anchor distT="0" distB="0" distL="114300" distR="114300" simplePos="0" relativeHeight="251658240" behindDoc="1" locked="1" layoutInCell="1" allowOverlap="1" wp14:anchorId="48668A55" wp14:editId="20D5C280">
              <wp:simplePos x="0" y="0"/>
              <wp:positionH relativeFrom="column">
                <wp:posOffset>-899795</wp:posOffset>
              </wp:positionH>
              <wp:positionV relativeFrom="paragraph">
                <wp:posOffset>-514985</wp:posOffset>
              </wp:positionV>
              <wp:extent cx="8053070" cy="8031480"/>
              <wp:effectExtent l="0" t="0" r="214630" b="7620"/>
              <wp:wrapNone/>
              <wp:docPr id="2" name="Group 2"/>
              <wp:cNvGraphicFramePr/>
              <a:graphic xmlns:a="http://schemas.openxmlformats.org/drawingml/2006/main">
                <a:graphicData uri="http://schemas.microsoft.com/office/word/2010/wordprocessingGroup">
                  <wpg:wgp>
                    <wpg:cNvGrpSpPr/>
                    <wpg:grpSpPr>
                      <a:xfrm>
                        <a:off x="0" y="0"/>
                        <a:ext cx="8053070" cy="8031480"/>
                        <a:chOff x="445450" y="0"/>
                        <a:chExt cx="8056564" cy="8034604"/>
                      </a:xfrm>
                    </wpg:grpSpPr>
                    <wps:wsp>
                      <wps:cNvPr id="3" name="Rectangle 3"/>
                      <wps:cNvSpPr/>
                      <wps:spPr>
                        <a:xfrm>
                          <a:off x="445450" y="0"/>
                          <a:ext cx="7708991" cy="8034604"/>
                        </a:xfrm>
                        <a:prstGeom prst="rect">
                          <a:avLst/>
                        </a:prstGeom>
                        <a:solidFill>
                          <a:srgbClr val="32AF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3E2CC0" w14:textId="77777777" w:rsidR="00076FE3" w:rsidRPr="00151B49" w:rsidRDefault="00076FE3" w:rsidP="00095668">
                            <w:pPr>
                              <w:spacing w:line="240" w:lineRule="auto"/>
                              <w:ind w:left="1276"/>
                              <w:rPr>
                                <w:sz w:val="32"/>
                              </w:rPr>
                            </w:pPr>
                          </w:p>
                          <w:p w14:paraId="3647A362" w14:textId="77777777" w:rsidR="00076FE3" w:rsidRDefault="00076F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6037458" y="211598"/>
                          <a:ext cx="2464556" cy="1020622"/>
                          <a:chOff x="-172573" y="-3392284"/>
                          <a:chExt cx="2464926" cy="1020885"/>
                        </a:xfrm>
                      </wpg:grpSpPr>
                      <wps:wsp>
                        <wps:cNvPr id="5" name="Rectangle 5"/>
                        <wps:cNvSpPr/>
                        <wps:spPr>
                          <a:xfrm rot="2700000">
                            <a:off x="-172353" y="-3392504"/>
                            <a:ext cx="1020646" cy="1021085"/>
                          </a:xfrm>
                          <a:prstGeom prst="rect">
                            <a:avLst/>
                          </a:prstGeom>
                          <a:solidFill>
                            <a:srgbClr val="79C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rot="2700000">
                            <a:off x="1271290" y="-3392463"/>
                            <a:ext cx="1020844" cy="1021283"/>
                          </a:xfrm>
                          <a:prstGeom prst="rect">
                            <a:avLst/>
                          </a:prstGeom>
                          <a:solidFill>
                            <a:srgbClr val="008E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8668A55" id="Group 2" o:spid="_x0000_s1027" style="position:absolute;margin-left:-70.85pt;margin-top:-40.55pt;width:634.1pt;height:632.4pt;z-index:-251658240;mso-width-relative:margin;mso-height-relative:margin" coordorigin="4454" coordsize="80565,8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">
              <v:rect id="Rectangle 3" o:spid="_x0000_s1028" style="position:absolute;left:4454;width:77090;height:80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" fillcolor="#32afb6" stroked="f" strokeweight="1pt">
                <v:textbox>
                  <w:txbxContent>
                    <w:p w14:paraId="523E2CC0" w14:textId="77777777" w:rsidR="00076FE3" w:rsidRPr="00151B49" w:rsidRDefault="00076FE3" w:rsidP="00095668">
                      <w:pPr>
                        <w:spacing w:line="240" w:lineRule="auto"/>
                        <w:ind w:left="1276"/>
                        <w:rPr>
                          <w:sz w:val="32"/>
                        </w:rPr>
                      </w:pPr>
                    </w:p>
                    <w:p w14:paraId="3647A362" w14:textId="77777777" w:rsidR="00076FE3" w:rsidRDefault="00076FE3"/>
                  </w:txbxContent>
                </v:textbox>
              </v:rect>
              <v:group id="Group 4" o:spid="_x0000_s1029" style="position:absolute;left:60374;top:2115;width:24646;height:10207" coordorigin="-1725,-33922" coordsize="24649,1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1723;top:-33924;width:10206;height:1021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" fillcolor="#79cdcd" stroked="f" strokeweight="1pt"/>
                <v:rect id="Rectangle 8" o:spid="_x0000_s1031" style="position:absolute;left:12712;top:-33924;width:10209;height:10213;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" fillcolor="#008e98" stroked="f" strokeweight="1pt"/>
              </v:group>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FC21" w14:textId="77777777" w:rsidR="00076FE3" w:rsidRDefault="00076FE3">
    <w:pPr>
      <w:pStyle w:val="Header"/>
    </w:pPr>
    <w:r>
      <w:rPr>
        <w:noProof/>
        <w:lang w:eastAsia="en-AU"/>
      </w:rPr>
      <mc:AlternateContent>
        <mc:Choice Requires="wps">
          <w:drawing>
            <wp:anchor distT="0" distB="0" distL="114300" distR="114300" simplePos="0" relativeHeight="251675648" behindDoc="0" locked="0" layoutInCell="1" allowOverlap="1" wp14:anchorId="0C369676" wp14:editId="2536E152">
              <wp:simplePos x="0" y="0"/>
              <wp:positionH relativeFrom="column">
                <wp:posOffset>6099794</wp:posOffset>
              </wp:positionH>
              <wp:positionV relativeFrom="paragraph">
                <wp:posOffset>1141520</wp:posOffset>
              </wp:positionV>
              <wp:extent cx="1020364" cy="1020964"/>
              <wp:effectExtent l="228282" t="228918" r="160973" b="218122"/>
              <wp:wrapNone/>
              <wp:docPr id="7" name="Rectangle 7"/>
              <wp:cNvGraphicFramePr/>
              <a:graphic xmlns:a="http://schemas.openxmlformats.org/drawingml/2006/main">
                <a:graphicData uri="http://schemas.microsoft.com/office/word/2010/wordprocessingShape">
                  <wps:wsp>
                    <wps:cNvSpPr/>
                    <wps:spPr>
                      <a:xfrm rot="2700000">
                        <a:off x="0" y="0"/>
                        <a:ext cx="1020364" cy="1020964"/>
                      </a:xfrm>
                      <a:prstGeom prst="rect">
                        <a:avLst/>
                      </a:prstGeom>
                      <a:solidFill>
                        <a:srgbClr val="79C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74369" id="Rectangle 7" o:spid="_x0000_s1026" style="position:absolute;margin-left:480.3pt;margin-top:89.9pt;width:80.35pt;height:80.4pt;rotation:45;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" fillcolor="#79cdcd" stroked="f" strokeweight="1pt"/>
          </w:pict>
        </mc:Fallback>
      </mc:AlternateContent>
    </w:r>
    <w:r>
      <w:rPr>
        <w:noProof/>
        <w:lang w:eastAsia="en-AU"/>
      </w:rPr>
      <mc:AlternateContent>
        <mc:Choice Requires="wps">
          <w:drawing>
            <wp:anchor distT="0" distB="0" distL="114300" distR="114300" simplePos="0" relativeHeight="251676672" behindDoc="0" locked="0" layoutInCell="1" allowOverlap="1" wp14:anchorId="456EBFF6" wp14:editId="44C70A8C">
              <wp:simplePos x="0" y="0"/>
              <wp:positionH relativeFrom="column">
                <wp:posOffset>-1398845</wp:posOffset>
              </wp:positionH>
              <wp:positionV relativeFrom="paragraph">
                <wp:posOffset>2476302</wp:posOffset>
              </wp:positionV>
              <wp:extent cx="1020364" cy="1020964"/>
              <wp:effectExtent l="228282" t="228918" r="160973" b="218122"/>
              <wp:wrapNone/>
              <wp:docPr id="9" name="Rectangle 9"/>
              <wp:cNvGraphicFramePr/>
              <a:graphic xmlns:a="http://schemas.openxmlformats.org/drawingml/2006/main">
                <a:graphicData uri="http://schemas.microsoft.com/office/word/2010/wordprocessingShape">
                  <wps:wsp>
                    <wps:cNvSpPr/>
                    <wps:spPr>
                      <a:xfrm rot="2700000">
                        <a:off x="0" y="0"/>
                        <a:ext cx="1020364" cy="10209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E6C73" id="Rectangle 9" o:spid="_x0000_s1026" style="position:absolute;margin-left:-110.15pt;margin-top:195pt;width:80.35pt;height:80.4pt;rotation:45;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" fillcolor="white [3212]" stroked="f" strokeweight="1pt"/>
          </w:pict>
        </mc:Fallback>
      </mc:AlternateContent>
    </w:r>
    <w:r>
      <w:rPr>
        <w:noProof/>
        <w:lang w:eastAsia="en-AU"/>
      </w:rPr>
      <mc:AlternateContent>
        <mc:Choice Requires="wpg">
          <w:drawing>
            <wp:anchor distT="0" distB="0" distL="114300" distR="114300" simplePos="0" relativeHeight="251674624" behindDoc="1" locked="1" layoutInCell="1" allowOverlap="1" wp14:anchorId="22EC6FF5" wp14:editId="638FCE56">
              <wp:simplePos x="0" y="0"/>
              <wp:positionH relativeFrom="column">
                <wp:posOffset>-899795</wp:posOffset>
              </wp:positionH>
              <wp:positionV relativeFrom="paragraph">
                <wp:posOffset>-514985</wp:posOffset>
              </wp:positionV>
              <wp:extent cx="8053070" cy="8031480"/>
              <wp:effectExtent l="0" t="0" r="214630" b="7620"/>
              <wp:wrapNone/>
              <wp:docPr id="10" name="Group 10"/>
              <wp:cNvGraphicFramePr/>
              <a:graphic xmlns:a="http://schemas.openxmlformats.org/drawingml/2006/main">
                <a:graphicData uri="http://schemas.microsoft.com/office/word/2010/wordprocessingGroup">
                  <wpg:wgp>
                    <wpg:cNvGrpSpPr/>
                    <wpg:grpSpPr>
                      <a:xfrm>
                        <a:off x="0" y="0"/>
                        <a:ext cx="8053070" cy="8031480"/>
                        <a:chOff x="445450" y="0"/>
                        <a:chExt cx="8056564" cy="8034604"/>
                      </a:xfrm>
                    </wpg:grpSpPr>
                    <wps:wsp>
                      <wps:cNvPr id="11" name="Rectangle 11"/>
                      <wps:cNvSpPr/>
                      <wps:spPr>
                        <a:xfrm>
                          <a:off x="445450" y="0"/>
                          <a:ext cx="7708991" cy="8034604"/>
                        </a:xfrm>
                        <a:prstGeom prst="rect">
                          <a:avLst/>
                        </a:prstGeom>
                        <a:solidFill>
                          <a:srgbClr val="32AF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79BAD7" w14:textId="77777777" w:rsidR="00076FE3" w:rsidRPr="00151B49" w:rsidRDefault="00076FE3" w:rsidP="00095668">
                            <w:pPr>
                              <w:spacing w:line="240" w:lineRule="auto"/>
                              <w:ind w:left="1276"/>
                              <w:rPr>
                                <w:sz w:val="32"/>
                              </w:rPr>
                            </w:pPr>
                          </w:p>
                          <w:p w14:paraId="5B01C2BD" w14:textId="77777777" w:rsidR="00076FE3" w:rsidRDefault="00076F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6037458" y="211598"/>
                          <a:ext cx="2464556" cy="1020622"/>
                          <a:chOff x="-172573" y="-3392284"/>
                          <a:chExt cx="2464926" cy="1020885"/>
                        </a:xfrm>
                      </wpg:grpSpPr>
                      <wps:wsp>
                        <wps:cNvPr id="21" name="Rectangle 21"/>
                        <wps:cNvSpPr/>
                        <wps:spPr>
                          <a:xfrm rot="2700000">
                            <a:off x="-172353" y="-3392504"/>
                            <a:ext cx="1020646" cy="1021085"/>
                          </a:xfrm>
                          <a:prstGeom prst="rect">
                            <a:avLst/>
                          </a:prstGeom>
                          <a:solidFill>
                            <a:srgbClr val="79C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rot="2700000">
                            <a:off x="1271290" y="-3392463"/>
                            <a:ext cx="1020844" cy="1021283"/>
                          </a:xfrm>
                          <a:prstGeom prst="rect">
                            <a:avLst/>
                          </a:prstGeom>
                          <a:solidFill>
                            <a:srgbClr val="008E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2EC6FF5" id="Group 10" o:spid="_x0000_s1033" style="position:absolute;margin-left:-70.85pt;margin-top:-40.55pt;width:634.1pt;height:632.4pt;z-index:-251641856;mso-width-relative:margin;mso-height-relative:margin" coordorigin="4454" coordsize="80565,8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">
              <v:rect id="Rectangle 11" o:spid="_x0000_s1034" style="position:absolute;left:4454;width:77090;height:80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" fillcolor="#32afb6" stroked="f" strokeweight="1pt">
                <v:textbox>
                  <w:txbxContent>
                    <w:p w14:paraId="6A79BAD7" w14:textId="77777777" w:rsidR="00076FE3" w:rsidRPr="00151B49" w:rsidRDefault="00076FE3" w:rsidP="00095668">
                      <w:pPr>
                        <w:spacing w:line="240" w:lineRule="auto"/>
                        <w:ind w:left="1276"/>
                        <w:rPr>
                          <w:sz w:val="32"/>
                        </w:rPr>
                      </w:pPr>
                    </w:p>
                    <w:p w14:paraId="5B01C2BD" w14:textId="77777777" w:rsidR="00076FE3" w:rsidRDefault="00076FE3"/>
                  </w:txbxContent>
                </v:textbox>
              </v:rect>
              <v:group id="Group 18" o:spid="_x0000_s1035" style="position:absolute;left:60374;top:2115;width:24646;height:10207" coordorigin="-1725,-33922" coordsize="24649,1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21" o:spid="_x0000_s1036" style="position:absolute;left:-1723;top:-33924;width:10206;height:1021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" fillcolor="#79cdcd" stroked="f" strokeweight="1pt"/>
                <v:rect id="Rectangle 22" o:spid="_x0000_s1037" style="position:absolute;left:12712;top:-33924;width:10209;height:10213;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" fillcolor="#008e98" stroked="f" strokeweight="1pt"/>
              </v:group>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A70AFE"/>
    <w:multiLevelType w:val="hybridMultilevel"/>
    <w:tmpl w:val="3A36CA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61BB4"/>
    <w:multiLevelType w:val="hybridMultilevel"/>
    <w:tmpl w:val="00DEC6F2"/>
    <w:lvl w:ilvl="0" w:tplc="0C090017">
      <w:start w:val="1"/>
      <w:numFmt w:val="lowerLetter"/>
      <w:lvlText w:val="%1)"/>
      <w:lvlJc w:val="left"/>
      <w:pPr>
        <w:tabs>
          <w:tab w:val="num" w:pos="360"/>
        </w:tabs>
        <w:ind w:left="36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FE01D8"/>
    <w:multiLevelType w:val="multilevel"/>
    <w:tmpl w:val="E7ECC83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4B5309"/>
    <w:multiLevelType w:val="multilevel"/>
    <w:tmpl w:val="6B587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BD666E"/>
    <w:multiLevelType w:val="hybridMultilevel"/>
    <w:tmpl w:val="A31635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24140BF"/>
    <w:multiLevelType w:val="hybridMultilevel"/>
    <w:tmpl w:val="49501814"/>
    <w:lvl w:ilvl="0" w:tplc="0C090001">
      <w:start w:val="1"/>
      <w:numFmt w:val="bullet"/>
      <w:lvlText w:val=""/>
      <w:lvlJc w:val="left"/>
      <w:pPr>
        <w:ind w:left="729" w:hanging="360"/>
      </w:pPr>
      <w:rPr>
        <w:rFonts w:ascii="Symbol" w:hAnsi="Symbol" w:hint="default"/>
      </w:rPr>
    </w:lvl>
    <w:lvl w:ilvl="1" w:tplc="0C090003">
      <w:start w:val="1"/>
      <w:numFmt w:val="bullet"/>
      <w:lvlText w:val="o"/>
      <w:lvlJc w:val="left"/>
      <w:pPr>
        <w:ind w:left="1449" w:hanging="360"/>
      </w:pPr>
      <w:rPr>
        <w:rFonts w:ascii="Courier New" w:hAnsi="Courier New" w:cs="Courier New" w:hint="default"/>
      </w:rPr>
    </w:lvl>
    <w:lvl w:ilvl="2" w:tplc="90965BDA">
      <w:start w:val="1"/>
      <w:numFmt w:val="bullet"/>
      <w:lvlText w:val="-"/>
      <w:lvlJc w:val="left"/>
      <w:pPr>
        <w:ind w:left="2169" w:hanging="360"/>
      </w:pPr>
      <w:rPr>
        <w:rFonts w:ascii="Gotham Light" w:hAnsi="Gotham Light"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6" w15:restartNumberingAfterBreak="0">
    <w:nsid w:val="25956CE7"/>
    <w:multiLevelType w:val="multilevel"/>
    <w:tmpl w:val="A26E04EE"/>
    <w:lvl w:ilvl="0">
      <w:numFmt w:val="decimal"/>
      <w:lvlText w:val="%1."/>
      <w:lvlJc w:val="left"/>
      <w:pPr>
        <w:ind w:left="360" w:hanging="360"/>
      </w:pPr>
      <w:rPr>
        <w:rFonts w:hint="default"/>
      </w:rPr>
    </w:lvl>
    <w:lvl w:ilvl="1">
      <w:start w:val="1"/>
      <w:numFmt w:val="decimal"/>
      <w:isLgl/>
      <w:lvlText w:val="%1.%2"/>
      <w:lvlJc w:val="left"/>
      <w:pPr>
        <w:ind w:left="710" w:hanging="360"/>
      </w:pPr>
      <w:rPr>
        <w:rFonts w:asciiTheme="minorHAnsi" w:hAnsiTheme="minorHAnsi" w:cstheme="minorHAnsi" w:hint="default"/>
        <w:color w:val="FFFFFF" w:themeColor="background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7355ED8"/>
    <w:multiLevelType w:val="hybridMultilevel"/>
    <w:tmpl w:val="AE4051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BF35681"/>
    <w:multiLevelType w:val="hybridMultilevel"/>
    <w:tmpl w:val="94982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991224"/>
    <w:multiLevelType w:val="hybridMultilevel"/>
    <w:tmpl w:val="43300F4A"/>
    <w:lvl w:ilvl="0" w:tplc="85E40F32">
      <w:start w:val="1"/>
      <w:numFmt w:val="lowerLetter"/>
      <w:lvlText w:val="(%1)"/>
      <w:lvlJc w:val="left"/>
      <w:pPr>
        <w:ind w:left="560" w:hanging="360"/>
      </w:pPr>
      <w:rPr>
        <w:rFonts w:hint="default"/>
      </w:rPr>
    </w:lvl>
    <w:lvl w:ilvl="1" w:tplc="0C090019" w:tentative="1">
      <w:start w:val="1"/>
      <w:numFmt w:val="lowerLetter"/>
      <w:lvlText w:val="%2."/>
      <w:lvlJc w:val="left"/>
      <w:pPr>
        <w:ind w:left="1280" w:hanging="360"/>
      </w:pPr>
    </w:lvl>
    <w:lvl w:ilvl="2" w:tplc="0C09001B" w:tentative="1">
      <w:start w:val="1"/>
      <w:numFmt w:val="lowerRoman"/>
      <w:lvlText w:val="%3."/>
      <w:lvlJc w:val="right"/>
      <w:pPr>
        <w:ind w:left="2000" w:hanging="180"/>
      </w:pPr>
    </w:lvl>
    <w:lvl w:ilvl="3" w:tplc="0C09000F" w:tentative="1">
      <w:start w:val="1"/>
      <w:numFmt w:val="decimal"/>
      <w:lvlText w:val="%4."/>
      <w:lvlJc w:val="left"/>
      <w:pPr>
        <w:ind w:left="2720" w:hanging="360"/>
      </w:pPr>
    </w:lvl>
    <w:lvl w:ilvl="4" w:tplc="0C090019" w:tentative="1">
      <w:start w:val="1"/>
      <w:numFmt w:val="lowerLetter"/>
      <w:lvlText w:val="%5."/>
      <w:lvlJc w:val="left"/>
      <w:pPr>
        <w:ind w:left="3440" w:hanging="360"/>
      </w:pPr>
    </w:lvl>
    <w:lvl w:ilvl="5" w:tplc="0C09001B" w:tentative="1">
      <w:start w:val="1"/>
      <w:numFmt w:val="lowerRoman"/>
      <w:lvlText w:val="%6."/>
      <w:lvlJc w:val="right"/>
      <w:pPr>
        <w:ind w:left="4160" w:hanging="180"/>
      </w:pPr>
    </w:lvl>
    <w:lvl w:ilvl="6" w:tplc="0C09000F" w:tentative="1">
      <w:start w:val="1"/>
      <w:numFmt w:val="decimal"/>
      <w:lvlText w:val="%7."/>
      <w:lvlJc w:val="left"/>
      <w:pPr>
        <w:ind w:left="4880" w:hanging="360"/>
      </w:pPr>
    </w:lvl>
    <w:lvl w:ilvl="7" w:tplc="0C090019" w:tentative="1">
      <w:start w:val="1"/>
      <w:numFmt w:val="lowerLetter"/>
      <w:lvlText w:val="%8."/>
      <w:lvlJc w:val="left"/>
      <w:pPr>
        <w:ind w:left="5600" w:hanging="360"/>
      </w:pPr>
    </w:lvl>
    <w:lvl w:ilvl="8" w:tplc="0C09001B" w:tentative="1">
      <w:start w:val="1"/>
      <w:numFmt w:val="lowerRoman"/>
      <w:lvlText w:val="%9."/>
      <w:lvlJc w:val="right"/>
      <w:pPr>
        <w:ind w:left="6320" w:hanging="180"/>
      </w:pPr>
    </w:lvl>
  </w:abstractNum>
  <w:abstractNum w:abstractNumId="10" w15:restartNumberingAfterBreak="0">
    <w:nsid w:val="2E5353AC"/>
    <w:multiLevelType w:val="hybridMultilevel"/>
    <w:tmpl w:val="65BC36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B05673"/>
    <w:multiLevelType w:val="hybridMultilevel"/>
    <w:tmpl w:val="F81606B8"/>
    <w:lvl w:ilvl="0" w:tplc="02D4F6D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86FC2"/>
    <w:multiLevelType w:val="multilevel"/>
    <w:tmpl w:val="A26E04EE"/>
    <w:lvl w:ilvl="0">
      <w:numFmt w:val="decimal"/>
      <w:lvlText w:val="%1."/>
      <w:lvlJc w:val="left"/>
      <w:pPr>
        <w:ind w:left="720" w:hanging="360"/>
      </w:pPr>
      <w:rPr>
        <w:rFonts w:hint="default"/>
      </w:rPr>
    </w:lvl>
    <w:lvl w:ilvl="1">
      <w:start w:val="1"/>
      <w:numFmt w:val="decimal"/>
      <w:isLgl/>
      <w:lvlText w:val="%1.%2"/>
      <w:lvlJc w:val="left"/>
      <w:pPr>
        <w:ind w:left="1070" w:hanging="360"/>
      </w:pPr>
      <w:rPr>
        <w:rFonts w:asciiTheme="minorHAnsi" w:hAnsiTheme="minorHAnsi" w:cstheme="minorHAnsi"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FD648A"/>
    <w:multiLevelType w:val="multilevel"/>
    <w:tmpl w:val="A26E04EE"/>
    <w:lvl w:ilvl="0">
      <w:numFmt w:val="decimal"/>
      <w:lvlText w:val="%1."/>
      <w:lvlJc w:val="left"/>
      <w:pPr>
        <w:ind w:left="720" w:hanging="360"/>
      </w:pPr>
      <w:rPr>
        <w:rFonts w:hint="default"/>
      </w:rPr>
    </w:lvl>
    <w:lvl w:ilvl="1">
      <w:start w:val="1"/>
      <w:numFmt w:val="decimal"/>
      <w:isLgl/>
      <w:lvlText w:val="%1.%2"/>
      <w:lvlJc w:val="left"/>
      <w:pPr>
        <w:ind w:left="1070" w:hanging="360"/>
      </w:pPr>
      <w:rPr>
        <w:rFonts w:asciiTheme="minorHAnsi" w:hAnsiTheme="minorHAnsi" w:cstheme="minorHAnsi"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2A1876"/>
    <w:multiLevelType w:val="hybridMultilevel"/>
    <w:tmpl w:val="528E8C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30584E"/>
    <w:multiLevelType w:val="hybridMultilevel"/>
    <w:tmpl w:val="C472C9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0A4172B"/>
    <w:multiLevelType w:val="multilevel"/>
    <w:tmpl w:val="A26E04EE"/>
    <w:lvl w:ilvl="0">
      <w:numFmt w:val="decimal"/>
      <w:lvlText w:val="%1."/>
      <w:lvlJc w:val="left"/>
      <w:pPr>
        <w:ind w:left="720" w:hanging="360"/>
      </w:pPr>
      <w:rPr>
        <w:rFonts w:hint="default"/>
      </w:rPr>
    </w:lvl>
    <w:lvl w:ilvl="1">
      <w:start w:val="1"/>
      <w:numFmt w:val="decimal"/>
      <w:isLgl/>
      <w:lvlText w:val="%1.%2"/>
      <w:lvlJc w:val="left"/>
      <w:pPr>
        <w:ind w:left="1070" w:hanging="360"/>
      </w:pPr>
      <w:rPr>
        <w:rFonts w:asciiTheme="minorHAnsi" w:hAnsiTheme="minorHAnsi" w:cstheme="minorHAnsi"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874002"/>
    <w:multiLevelType w:val="multilevel"/>
    <w:tmpl w:val="A26E04EE"/>
    <w:lvl w:ilvl="0">
      <w:numFmt w:val="decimal"/>
      <w:lvlText w:val="%1."/>
      <w:lvlJc w:val="left"/>
      <w:pPr>
        <w:ind w:left="720" w:hanging="360"/>
      </w:pPr>
      <w:rPr>
        <w:rFonts w:hint="default"/>
      </w:rPr>
    </w:lvl>
    <w:lvl w:ilvl="1">
      <w:start w:val="1"/>
      <w:numFmt w:val="decimal"/>
      <w:isLgl/>
      <w:lvlText w:val="%1.%2"/>
      <w:lvlJc w:val="left"/>
      <w:pPr>
        <w:ind w:left="1070" w:hanging="360"/>
      </w:pPr>
      <w:rPr>
        <w:rFonts w:asciiTheme="minorHAnsi" w:hAnsiTheme="minorHAnsi" w:cstheme="minorHAnsi"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BC96C75"/>
    <w:multiLevelType w:val="hybridMultilevel"/>
    <w:tmpl w:val="3D846878"/>
    <w:lvl w:ilvl="0" w:tplc="0C090001">
      <w:start w:val="1"/>
      <w:numFmt w:val="bullet"/>
      <w:lvlText w:val=""/>
      <w:lvlJc w:val="left"/>
      <w:pPr>
        <w:ind w:left="729" w:hanging="360"/>
      </w:pPr>
      <w:rPr>
        <w:rFonts w:ascii="Symbol" w:hAnsi="Symbol" w:hint="default"/>
      </w:rPr>
    </w:lvl>
    <w:lvl w:ilvl="1" w:tplc="0C090003">
      <w:start w:val="1"/>
      <w:numFmt w:val="bullet"/>
      <w:lvlText w:val="o"/>
      <w:lvlJc w:val="left"/>
      <w:pPr>
        <w:ind w:left="1449" w:hanging="360"/>
      </w:pPr>
      <w:rPr>
        <w:rFonts w:ascii="Courier New" w:hAnsi="Courier New" w:cs="Courier New" w:hint="default"/>
      </w:rPr>
    </w:lvl>
    <w:lvl w:ilvl="2" w:tplc="0C090005">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19" w15:restartNumberingAfterBreak="0">
    <w:nsid w:val="63F16E5B"/>
    <w:multiLevelType w:val="multilevel"/>
    <w:tmpl w:val="78D02EF2"/>
    <w:lvl w:ilvl="0">
      <w:start w:val="3"/>
      <w:numFmt w:val="decimal"/>
      <w:lvlText w:val="%1"/>
      <w:lvlJc w:val="left"/>
      <w:pPr>
        <w:ind w:left="360" w:hanging="360"/>
      </w:pPr>
      <w:rPr>
        <w:rFonts w:cstheme="minorHAnsi" w:hint="default"/>
      </w:rPr>
    </w:lvl>
    <w:lvl w:ilvl="1">
      <w:start w:val="1"/>
      <w:numFmt w:val="decimal"/>
      <w:lvlText w:val="%1.%2"/>
      <w:lvlJc w:val="left"/>
      <w:pPr>
        <w:ind w:left="710" w:hanging="360"/>
      </w:pPr>
      <w:rPr>
        <w:rFonts w:cstheme="minorHAnsi" w:hint="default"/>
        <w:color w:val="FFFFFF" w:themeColor="background1"/>
      </w:rPr>
    </w:lvl>
    <w:lvl w:ilvl="2">
      <w:start w:val="1"/>
      <w:numFmt w:val="decimal"/>
      <w:lvlText w:val="%1.%2.%3"/>
      <w:lvlJc w:val="left"/>
      <w:pPr>
        <w:ind w:left="1420" w:hanging="720"/>
      </w:pPr>
      <w:rPr>
        <w:rFonts w:cstheme="minorHAnsi" w:hint="default"/>
      </w:rPr>
    </w:lvl>
    <w:lvl w:ilvl="3">
      <w:start w:val="1"/>
      <w:numFmt w:val="decimal"/>
      <w:lvlText w:val="%1.%2.%3.%4"/>
      <w:lvlJc w:val="left"/>
      <w:pPr>
        <w:ind w:left="1770" w:hanging="720"/>
      </w:pPr>
      <w:rPr>
        <w:rFonts w:cstheme="minorHAnsi" w:hint="default"/>
      </w:rPr>
    </w:lvl>
    <w:lvl w:ilvl="4">
      <w:start w:val="1"/>
      <w:numFmt w:val="decimal"/>
      <w:lvlText w:val="%1.%2.%3.%4.%5"/>
      <w:lvlJc w:val="left"/>
      <w:pPr>
        <w:ind w:left="2480" w:hanging="1080"/>
      </w:pPr>
      <w:rPr>
        <w:rFonts w:cstheme="minorHAnsi" w:hint="default"/>
      </w:rPr>
    </w:lvl>
    <w:lvl w:ilvl="5">
      <w:start w:val="1"/>
      <w:numFmt w:val="decimal"/>
      <w:lvlText w:val="%1.%2.%3.%4.%5.%6"/>
      <w:lvlJc w:val="left"/>
      <w:pPr>
        <w:ind w:left="2830" w:hanging="1080"/>
      </w:pPr>
      <w:rPr>
        <w:rFonts w:cstheme="minorHAnsi" w:hint="default"/>
      </w:rPr>
    </w:lvl>
    <w:lvl w:ilvl="6">
      <w:start w:val="1"/>
      <w:numFmt w:val="decimal"/>
      <w:lvlText w:val="%1.%2.%3.%4.%5.%6.%7"/>
      <w:lvlJc w:val="left"/>
      <w:pPr>
        <w:ind w:left="3540" w:hanging="1440"/>
      </w:pPr>
      <w:rPr>
        <w:rFonts w:cstheme="minorHAnsi" w:hint="default"/>
      </w:rPr>
    </w:lvl>
    <w:lvl w:ilvl="7">
      <w:start w:val="1"/>
      <w:numFmt w:val="decimal"/>
      <w:lvlText w:val="%1.%2.%3.%4.%5.%6.%7.%8"/>
      <w:lvlJc w:val="left"/>
      <w:pPr>
        <w:ind w:left="3890" w:hanging="1440"/>
      </w:pPr>
      <w:rPr>
        <w:rFonts w:cstheme="minorHAnsi" w:hint="default"/>
      </w:rPr>
    </w:lvl>
    <w:lvl w:ilvl="8">
      <w:start w:val="1"/>
      <w:numFmt w:val="decimal"/>
      <w:lvlText w:val="%1.%2.%3.%4.%5.%6.%7.%8.%9"/>
      <w:lvlJc w:val="left"/>
      <w:pPr>
        <w:ind w:left="4600" w:hanging="1800"/>
      </w:pPr>
      <w:rPr>
        <w:rFonts w:cstheme="minorHAnsi" w:hint="default"/>
      </w:rPr>
    </w:lvl>
  </w:abstractNum>
  <w:abstractNum w:abstractNumId="20" w15:restartNumberingAfterBreak="0">
    <w:nsid w:val="6A132475"/>
    <w:multiLevelType w:val="multilevel"/>
    <w:tmpl w:val="A26E04EE"/>
    <w:lvl w:ilvl="0">
      <w:numFmt w:val="decimal"/>
      <w:lvlText w:val="%1."/>
      <w:lvlJc w:val="left"/>
      <w:pPr>
        <w:ind w:left="720" w:hanging="360"/>
      </w:pPr>
      <w:rPr>
        <w:rFonts w:hint="default"/>
      </w:rPr>
    </w:lvl>
    <w:lvl w:ilvl="1">
      <w:start w:val="1"/>
      <w:numFmt w:val="decimal"/>
      <w:isLgl/>
      <w:lvlText w:val="%1.%2"/>
      <w:lvlJc w:val="left"/>
      <w:pPr>
        <w:ind w:left="1070" w:hanging="360"/>
      </w:pPr>
      <w:rPr>
        <w:rFonts w:asciiTheme="minorHAnsi" w:hAnsiTheme="minorHAnsi" w:cstheme="minorHAnsi"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B695F8F"/>
    <w:multiLevelType w:val="hybridMultilevel"/>
    <w:tmpl w:val="40D0F6FA"/>
    <w:lvl w:ilvl="0" w:tplc="22940EA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4467CA8"/>
    <w:multiLevelType w:val="multilevel"/>
    <w:tmpl w:val="A26E04EE"/>
    <w:lvl w:ilvl="0">
      <w:numFmt w:val="decimal"/>
      <w:lvlText w:val="%1."/>
      <w:lvlJc w:val="left"/>
      <w:pPr>
        <w:ind w:left="360" w:hanging="360"/>
      </w:pPr>
      <w:rPr>
        <w:rFonts w:hint="default"/>
      </w:rPr>
    </w:lvl>
    <w:lvl w:ilvl="1">
      <w:start w:val="1"/>
      <w:numFmt w:val="decimal"/>
      <w:isLgl/>
      <w:lvlText w:val="%1.%2"/>
      <w:lvlJc w:val="left"/>
      <w:pPr>
        <w:ind w:left="710" w:hanging="360"/>
      </w:pPr>
      <w:rPr>
        <w:rFonts w:asciiTheme="minorHAnsi" w:hAnsiTheme="minorHAnsi" w:cstheme="minorHAnsi" w:hint="default"/>
        <w:color w:val="FFFFFF" w:themeColor="background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5"/>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21"/>
  </w:num>
  <w:num w:numId="8">
    <w:abstractNumId w:val="9"/>
  </w:num>
  <w:num w:numId="9">
    <w:abstractNumId w:val="6"/>
  </w:num>
  <w:num w:numId="10">
    <w:abstractNumId w:val="2"/>
  </w:num>
  <w:num w:numId="11">
    <w:abstractNumId w:val="14"/>
  </w:num>
  <w:num w:numId="12">
    <w:abstractNumId w:val="7"/>
  </w:num>
  <w:num w:numId="13">
    <w:abstractNumId w:val="11"/>
  </w:num>
  <w:num w:numId="14">
    <w:abstractNumId w:val="18"/>
  </w:num>
  <w:num w:numId="15">
    <w:abstractNumId w:val="5"/>
  </w:num>
  <w:num w:numId="16">
    <w:abstractNumId w:val="4"/>
  </w:num>
  <w:num w:numId="17">
    <w:abstractNumId w:val="12"/>
  </w:num>
  <w:num w:numId="18">
    <w:abstractNumId w:val="17"/>
  </w:num>
  <w:num w:numId="19">
    <w:abstractNumId w:val="16"/>
  </w:num>
  <w:num w:numId="20">
    <w:abstractNumId w:val="20"/>
  </w:num>
  <w:num w:numId="21">
    <w:abstractNumId w:val="13"/>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7D5"/>
    <w:rsid w:val="000004D7"/>
    <w:rsid w:val="0000606D"/>
    <w:rsid w:val="0001175A"/>
    <w:rsid w:val="000172B4"/>
    <w:rsid w:val="00017590"/>
    <w:rsid w:val="00034CDE"/>
    <w:rsid w:val="00040AEC"/>
    <w:rsid w:val="0004525E"/>
    <w:rsid w:val="00047385"/>
    <w:rsid w:val="00053D3B"/>
    <w:rsid w:val="00073611"/>
    <w:rsid w:val="00076FE3"/>
    <w:rsid w:val="00085D0C"/>
    <w:rsid w:val="000907F7"/>
    <w:rsid w:val="00095668"/>
    <w:rsid w:val="000A6114"/>
    <w:rsid w:val="000B0506"/>
    <w:rsid w:val="000B1E8A"/>
    <w:rsid w:val="000B6E6B"/>
    <w:rsid w:val="000C6836"/>
    <w:rsid w:val="000D0E23"/>
    <w:rsid w:val="000D25D0"/>
    <w:rsid w:val="000D3B82"/>
    <w:rsid w:val="000E0E9D"/>
    <w:rsid w:val="000E3407"/>
    <w:rsid w:val="000E3409"/>
    <w:rsid w:val="000E4BD2"/>
    <w:rsid w:val="000E66B7"/>
    <w:rsid w:val="001011BF"/>
    <w:rsid w:val="001038F9"/>
    <w:rsid w:val="001042EA"/>
    <w:rsid w:val="0012222A"/>
    <w:rsid w:val="00124830"/>
    <w:rsid w:val="00135054"/>
    <w:rsid w:val="001406FF"/>
    <w:rsid w:val="00144429"/>
    <w:rsid w:val="00147FED"/>
    <w:rsid w:val="00151924"/>
    <w:rsid w:val="00151B49"/>
    <w:rsid w:val="00157290"/>
    <w:rsid w:val="0017654C"/>
    <w:rsid w:val="00180AEC"/>
    <w:rsid w:val="00191683"/>
    <w:rsid w:val="00193DA8"/>
    <w:rsid w:val="001950E9"/>
    <w:rsid w:val="00195423"/>
    <w:rsid w:val="001A70C9"/>
    <w:rsid w:val="001C47A0"/>
    <w:rsid w:val="001C5E57"/>
    <w:rsid w:val="001C678E"/>
    <w:rsid w:val="001C7CD9"/>
    <w:rsid w:val="001D2C3B"/>
    <w:rsid w:val="001D41C4"/>
    <w:rsid w:val="001E16B1"/>
    <w:rsid w:val="001E3C89"/>
    <w:rsid w:val="001E616B"/>
    <w:rsid w:val="001E7947"/>
    <w:rsid w:val="001F2899"/>
    <w:rsid w:val="0020194F"/>
    <w:rsid w:val="002067E1"/>
    <w:rsid w:val="002147D6"/>
    <w:rsid w:val="002225AF"/>
    <w:rsid w:val="00222ED3"/>
    <w:rsid w:val="00230E31"/>
    <w:rsid w:val="00272F34"/>
    <w:rsid w:val="00273B5C"/>
    <w:rsid w:val="00277698"/>
    <w:rsid w:val="002779F7"/>
    <w:rsid w:val="002805BF"/>
    <w:rsid w:val="00282C0B"/>
    <w:rsid w:val="002A2A32"/>
    <w:rsid w:val="002B31D6"/>
    <w:rsid w:val="002B71BA"/>
    <w:rsid w:val="002D37D0"/>
    <w:rsid w:val="002E07F8"/>
    <w:rsid w:val="002E42B7"/>
    <w:rsid w:val="002F19F6"/>
    <w:rsid w:val="002F3C61"/>
    <w:rsid w:val="00303DC9"/>
    <w:rsid w:val="003127B0"/>
    <w:rsid w:val="003152F4"/>
    <w:rsid w:val="00315C06"/>
    <w:rsid w:val="00326ADE"/>
    <w:rsid w:val="00327F16"/>
    <w:rsid w:val="00345E28"/>
    <w:rsid w:val="003545D4"/>
    <w:rsid w:val="00367111"/>
    <w:rsid w:val="00370465"/>
    <w:rsid w:val="003819C5"/>
    <w:rsid w:val="00383035"/>
    <w:rsid w:val="0039102F"/>
    <w:rsid w:val="00396E2C"/>
    <w:rsid w:val="003A0910"/>
    <w:rsid w:val="003A3CBC"/>
    <w:rsid w:val="003A49F5"/>
    <w:rsid w:val="003B7F56"/>
    <w:rsid w:val="003C2DFF"/>
    <w:rsid w:val="003C63A3"/>
    <w:rsid w:val="003C655D"/>
    <w:rsid w:val="003E4EA5"/>
    <w:rsid w:val="003E695C"/>
    <w:rsid w:val="003F6834"/>
    <w:rsid w:val="0042147B"/>
    <w:rsid w:val="00424DB3"/>
    <w:rsid w:val="00425A0F"/>
    <w:rsid w:val="00430001"/>
    <w:rsid w:val="00430D9A"/>
    <w:rsid w:val="0043722A"/>
    <w:rsid w:val="00440B6A"/>
    <w:rsid w:val="00445E9D"/>
    <w:rsid w:val="00481D15"/>
    <w:rsid w:val="00486069"/>
    <w:rsid w:val="0048685A"/>
    <w:rsid w:val="004921AC"/>
    <w:rsid w:val="004A3EFF"/>
    <w:rsid w:val="004A5CF4"/>
    <w:rsid w:val="004B05CF"/>
    <w:rsid w:val="004B1586"/>
    <w:rsid w:val="004C016B"/>
    <w:rsid w:val="004C05D4"/>
    <w:rsid w:val="004E1338"/>
    <w:rsid w:val="004E162A"/>
    <w:rsid w:val="004F32C5"/>
    <w:rsid w:val="00522F5E"/>
    <w:rsid w:val="0053454C"/>
    <w:rsid w:val="00544ADF"/>
    <w:rsid w:val="00545F34"/>
    <w:rsid w:val="005479F4"/>
    <w:rsid w:val="00555AD7"/>
    <w:rsid w:val="00565852"/>
    <w:rsid w:val="00574A75"/>
    <w:rsid w:val="0059215F"/>
    <w:rsid w:val="005A006B"/>
    <w:rsid w:val="005A10C8"/>
    <w:rsid w:val="005A6082"/>
    <w:rsid w:val="005A6E5F"/>
    <w:rsid w:val="005B45C1"/>
    <w:rsid w:val="005C7BAA"/>
    <w:rsid w:val="005D36A1"/>
    <w:rsid w:val="005D3D7D"/>
    <w:rsid w:val="005D74BF"/>
    <w:rsid w:val="005E4842"/>
    <w:rsid w:val="005F334A"/>
    <w:rsid w:val="0060222D"/>
    <w:rsid w:val="00606277"/>
    <w:rsid w:val="00611608"/>
    <w:rsid w:val="00615B4D"/>
    <w:rsid w:val="00632590"/>
    <w:rsid w:val="006421B9"/>
    <w:rsid w:val="00645D93"/>
    <w:rsid w:val="006465CF"/>
    <w:rsid w:val="00646D2F"/>
    <w:rsid w:val="006471E2"/>
    <w:rsid w:val="0065086D"/>
    <w:rsid w:val="00654006"/>
    <w:rsid w:val="006624A6"/>
    <w:rsid w:val="00664D19"/>
    <w:rsid w:val="00671F77"/>
    <w:rsid w:val="00675514"/>
    <w:rsid w:val="00676B9B"/>
    <w:rsid w:val="00680DFE"/>
    <w:rsid w:val="0069328D"/>
    <w:rsid w:val="00694BBC"/>
    <w:rsid w:val="00697BB0"/>
    <w:rsid w:val="006A1529"/>
    <w:rsid w:val="006C3C6D"/>
    <w:rsid w:val="006C6A48"/>
    <w:rsid w:val="006C6E4E"/>
    <w:rsid w:val="006D70B5"/>
    <w:rsid w:val="006D7DD8"/>
    <w:rsid w:val="006F00D1"/>
    <w:rsid w:val="00700A6F"/>
    <w:rsid w:val="0070417F"/>
    <w:rsid w:val="0071133F"/>
    <w:rsid w:val="007120D1"/>
    <w:rsid w:val="00712318"/>
    <w:rsid w:val="00716804"/>
    <w:rsid w:val="00720390"/>
    <w:rsid w:val="00732C15"/>
    <w:rsid w:val="00741106"/>
    <w:rsid w:val="00741DB1"/>
    <w:rsid w:val="00746D7F"/>
    <w:rsid w:val="007550D2"/>
    <w:rsid w:val="00760AC5"/>
    <w:rsid w:val="007728B2"/>
    <w:rsid w:val="007A0D2A"/>
    <w:rsid w:val="007A54B9"/>
    <w:rsid w:val="007B15FC"/>
    <w:rsid w:val="007B34A1"/>
    <w:rsid w:val="007C34F3"/>
    <w:rsid w:val="007C4280"/>
    <w:rsid w:val="007D0C29"/>
    <w:rsid w:val="007E7810"/>
    <w:rsid w:val="007F25DC"/>
    <w:rsid w:val="007F56DB"/>
    <w:rsid w:val="00805607"/>
    <w:rsid w:val="00807BEC"/>
    <w:rsid w:val="0081078E"/>
    <w:rsid w:val="00813843"/>
    <w:rsid w:val="00814FA7"/>
    <w:rsid w:val="00824735"/>
    <w:rsid w:val="00832C62"/>
    <w:rsid w:val="00835B7B"/>
    <w:rsid w:val="00842E3A"/>
    <w:rsid w:val="00844D87"/>
    <w:rsid w:val="00845D74"/>
    <w:rsid w:val="0085478A"/>
    <w:rsid w:val="008607DC"/>
    <w:rsid w:val="00862C89"/>
    <w:rsid w:val="008701DB"/>
    <w:rsid w:val="00870295"/>
    <w:rsid w:val="008703AE"/>
    <w:rsid w:val="00873547"/>
    <w:rsid w:val="00873D53"/>
    <w:rsid w:val="00880082"/>
    <w:rsid w:val="008A09CA"/>
    <w:rsid w:val="008A38A3"/>
    <w:rsid w:val="008A4C68"/>
    <w:rsid w:val="008B47C8"/>
    <w:rsid w:val="008B54A0"/>
    <w:rsid w:val="008D44A7"/>
    <w:rsid w:val="008E5B96"/>
    <w:rsid w:val="0090534B"/>
    <w:rsid w:val="00907649"/>
    <w:rsid w:val="00910223"/>
    <w:rsid w:val="00912C47"/>
    <w:rsid w:val="00914FB0"/>
    <w:rsid w:val="00916D02"/>
    <w:rsid w:val="00917733"/>
    <w:rsid w:val="00920333"/>
    <w:rsid w:val="00926232"/>
    <w:rsid w:val="009303B6"/>
    <w:rsid w:val="00930551"/>
    <w:rsid w:val="0093562A"/>
    <w:rsid w:val="00937A57"/>
    <w:rsid w:val="00942182"/>
    <w:rsid w:val="009558AD"/>
    <w:rsid w:val="009739A6"/>
    <w:rsid w:val="009778B5"/>
    <w:rsid w:val="00977B92"/>
    <w:rsid w:val="00980CBA"/>
    <w:rsid w:val="00981CCB"/>
    <w:rsid w:val="0098728F"/>
    <w:rsid w:val="0099389B"/>
    <w:rsid w:val="009A7C83"/>
    <w:rsid w:val="009B5BB1"/>
    <w:rsid w:val="009B6F47"/>
    <w:rsid w:val="009C0A36"/>
    <w:rsid w:val="009C1E38"/>
    <w:rsid w:val="009C6BD0"/>
    <w:rsid w:val="009D2A85"/>
    <w:rsid w:val="00A06C47"/>
    <w:rsid w:val="00A07BE7"/>
    <w:rsid w:val="00A10D26"/>
    <w:rsid w:val="00A15371"/>
    <w:rsid w:val="00A2426F"/>
    <w:rsid w:val="00A301C9"/>
    <w:rsid w:val="00A30A09"/>
    <w:rsid w:val="00A371EF"/>
    <w:rsid w:val="00A378F4"/>
    <w:rsid w:val="00A46AB1"/>
    <w:rsid w:val="00A513EC"/>
    <w:rsid w:val="00A53BF2"/>
    <w:rsid w:val="00A54255"/>
    <w:rsid w:val="00A62D74"/>
    <w:rsid w:val="00A71B07"/>
    <w:rsid w:val="00A84210"/>
    <w:rsid w:val="00A91725"/>
    <w:rsid w:val="00A93363"/>
    <w:rsid w:val="00AB1187"/>
    <w:rsid w:val="00AB212B"/>
    <w:rsid w:val="00AB2A68"/>
    <w:rsid w:val="00AC2CB3"/>
    <w:rsid w:val="00AC37DC"/>
    <w:rsid w:val="00AC64F8"/>
    <w:rsid w:val="00AC7FD5"/>
    <w:rsid w:val="00AD14EF"/>
    <w:rsid w:val="00AD2C6D"/>
    <w:rsid w:val="00AE0566"/>
    <w:rsid w:val="00AE16D7"/>
    <w:rsid w:val="00AF225D"/>
    <w:rsid w:val="00AF4DFA"/>
    <w:rsid w:val="00B113C4"/>
    <w:rsid w:val="00B33FC5"/>
    <w:rsid w:val="00B53441"/>
    <w:rsid w:val="00B54335"/>
    <w:rsid w:val="00B628E5"/>
    <w:rsid w:val="00B64155"/>
    <w:rsid w:val="00B66A71"/>
    <w:rsid w:val="00B67426"/>
    <w:rsid w:val="00B74D91"/>
    <w:rsid w:val="00B863F1"/>
    <w:rsid w:val="00B87B22"/>
    <w:rsid w:val="00B96488"/>
    <w:rsid w:val="00BA3262"/>
    <w:rsid w:val="00BB0AB0"/>
    <w:rsid w:val="00BB195F"/>
    <w:rsid w:val="00BC283F"/>
    <w:rsid w:val="00BD710A"/>
    <w:rsid w:val="00BE0F1D"/>
    <w:rsid w:val="00BE43B6"/>
    <w:rsid w:val="00BF345D"/>
    <w:rsid w:val="00C05429"/>
    <w:rsid w:val="00C0577F"/>
    <w:rsid w:val="00C12113"/>
    <w:rsid w:val="00C14443"/>
    <w:rsid w:val="00C2451D"/>
    <w:rsid w:val="00C408EF"/>
    <w:rsid w:val="00C410A5"/>
    <w:rsid w:val="00C4159D"/>
    <w:rsid w:val="00C46E66"/>
    <w:rsid w:val="00C54C5D"/>
    <w:rsid w:val="00C673D2"/>
    <w:rsid w:val="00C70742"/>
    <w:rsid w:val="00C75E1A"/>
    <w:rsid w:val="00C820DE"/>
    <w:rsid w:val="00C82344"/>
    <w:rsid w:val="00C83C0C"/>
    <w:rsid w:val="00C85313"/>
    <w:rsid w:val="00C93E2C"/>
    <w:rsid w:val="00C95C13"/>
    <w:rsid w:val="00C9641C"/>
    <w:rsid w:val="00CA35E5"/>
    <w:rsid w:val="00CB53E4"/>
    <w:rsid w:val="00CB5515"/>
    <w:rsid w:val="00CF485C"/>
    <w:rsid w:val="00CF62C1"/>
    <w:rsid w:val="00D04878"/>
    <w:rsid w:val="00D05EF0"/>
    <w:rsid w:val="00D073D3"/>
    <w:rsid w:val="00D16DC7"/>
    <w:rsid w:val="00D33A60"/>
    <w:rsid w:val="00D3547B"/>
    <w:rsid w:val="00D361BB"/>
    <w:rsid w:val="00D44338"/>
    <w:rsid w:val="00D462CB"/>
    <w:rsid w:val="00D51AB5"/>
    <w:rsid w:val="00D601E3"/>
    <w:rsid w:val="00D65E50"/>
    <w:rsid w:val="00D938D2"/>
    <w:rsid w:val="00D97619"/>
    <w:rsid w:val="00D97623"/>
    <w:rsid w:val="00DA76E5"/>
    <w:rsid w:val="00DB4139"/>
    <w:rsid w:val="00DC279F"/>
    <w:rsid w:val="00DF019A"/>
    <w:rsid w:val="00DF2AA9"/>
    <w:rsid w:val="00DF5AB9"/>
    <w:rsid w:val="00DF673A"/>
    <w:rsid w:val="00DF6CE8"/>
    <w:rsid w:val="00E13533"/>
    <w:rsid w:val="00E27B64"/>
    <w:rsid w:val="00E315E3"/>
    <w:rsid w:val="00E36376"/>
    <w:rsid w:val="00E4054E"/>
    <w:rsid w:val="00E57BE6"/>
    <w:rsid w:val="00E62035"/>
    <w:rsid w:val="00E67B49"/>
    <w:rsid w:val="00E934F1"/>
    <w:rsid w:val="00E93EB2"/>
    <w:rsid w:val="00EB07A1"/>
    <w:rsid w:val="00EC277D"/>
    <w:rsid w:val="00EC7D6E"/>
    <w:rsid w:val="00EE7AA6"/>
    <w:rsid w:val="00EF033B"/>
    <w:rsid w:val="00F06316"/>
    <w:rsid w:val="00F122E5"/>
    <w:rsid w:val="00F1319F"/>
    <w:rsid w:val="00F1638A"/>
    <w:rsid w:val="00F2135D"/>
    <w:rsid w:val="00F224B4"/>
    <w:rsid w:val="00F26516"/>
    <w:rsid w:val="00F303CF"/>
    <w:rsid w:val="00F33A5E"/>
    <w:rsid w:val="00F46BDE"/>
    <w:rsid w:val="00F46E39"/>
    <w:rsid w:val="00F55DA1"/>
    <w:rsid w:val="00F57AC5"/>
    <w:rsid w:val="00F61DBF"/>
    <w:rsid w:val="00F645F5"/>
    <w:rsid w:val="00F81BA0"/>
    <w:rsid w:val="00F912E3"/>
    <w:rsid w:val="00F93D5D"/>
    <w:rsid w:val="00F94FC7"/>
    <w:rsid w:val="00F971A2"/>
    <w:rsid w:val="00F97F03"/>
    <w:rsid w:val="00FB327C"/>
    <w:rsid w:val="00FB37D5"/>
    <w:rsid w:val="00FB6CFC"/>
    <w:rsid w:val="00FC6013"/>
    <w:rsid w:val="00FD0686"/>
    <w:rsid w:val="00FE475E"/>
    <w:rsid w:val="00FF3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EAF9421"/>
  <w15:docId w15:val="{5169AE5F-C570-4338-A985-9C25A360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611608"/>
    <w:pPr>
      <w:spacing w:after="0"/>
    </w:pPr>
  </w:style>
  <w:style w:type="paragraph" w:styleId="Heading1">
    <w:name w:val="heading 1"/>
    <w:basedOn w:val="Normal"/>
    <w:next w:val="Normal"/>
    <w:link w:val="Heading1Char"/>
    <w:uiPriority w:val="9"/>
    <w:qFormat/>
    <w:rsid w:val="00611608"/>
    <w:pPr>
      <w:keepNext/>
      <w:keepLines/>
      <w:spacing w:before="40" w:after="120"/>
      <w:outlineLvl w:val="0"/>
    </w:pPr>
    <w:rPr>
      <w:rFonts w:ascii="Tahoma" w:eastAsiaTheme="majorEastAsia" w:hAnsi="Tahoma" w:cstheme="majorBidi"/>
      <w:b/>
      <w:sz w:val="32"/>
      <w:szCs w:val="32"/>
    </w:rPr>
  </w:style>
  <w:style w:type="paragraph" w:styleId="Heading2">
    <w:name w:val="heading 2"/>
    <w:basedOn w:val="Normal"/>
    <w:next w:val="Normal"/>
    <w:link w:val="Heading2Char"/>
    <w:uiPriority w:val="9"/>
    <w:unhideWhenUsed/>
    <w:qFormat/>
    <w:rsid w:val="00611608"/>
    <w:pPr>
      <w:keepNext/>
      <w:keepLines/>
      <w:spacing w:before="40" w:after="12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611608"/>
    <w:pPr>
      <w:keepNext/>
      <w:keepLines/>
      <w:spacing w:before="40" w:after="120"/>
      <w:outlineLvl w:val="2"/>
    </w:pPr>
    <w:rPr>
      <w:rFonts w:ascii="Tahoma" w:eastAsiaTheme="majorEastAsia" w:hAnsi="Tahom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A6F"/>
    <w:pPr>
      <w:tabs>
        <w:tab w:val="center" w:pos="4513"/>
        <w:tab w:val="right" w:pos="9026"/>
      </w:tabs>
      <w:spacing w:line="240" w:lineRule="auto"/>
    </w:pPr>
  </w:style>
  <w:style w:type="character" w:customStyle="1" w:styleId="HeaderChar">
    <w:name w:val="Header Char"/>
    <w:basedOn w:val="DefaultParagraphFont"/>
    <w:link w:val="Header"/>
    <w:uiPriority w:val="99"/>
    <w:rsid w:val="00700A6F"/>
  </w:style>
  <w:style w:type="paragraph" w:styleId="Footer">
    <w:name w:val="footer"/>
    <w:basedOn w:val="Normal"/>
    <w:link w:val="FooterChar"/>
    <w:uiPriority w:val="99"/>
    <w:unhideWhenUsed/>
    <w:rsid w:val="00700A6F"/>
    <w:pPr>
      <w:tabs>
        <w:tab w:val="center" w:pos="4513"/>
        <w:tab w:val="right" w:pos="9026"/>
      </w:tabs>
      <w:spacing w:line="240" w:lineRule="auto"/>
    </w:pPr>
  </w:style>
  <w:style w:type="character" w:customStyle="1" w:styleId="FooterChar">
    <w:name w:val="Footer Char"/>
    <w:basedOn w:val="DefaultParagraphFont"/>
    <w:link w:val="Footer"/>
    <w:uiPriority w:val="99"/>
    <w:rsid w:val="00700A6F"/>
  </w:style>
  <w:style w:type="character" w:customStyle="1" w:styleId="Heading2Char">
    <w:name w:val="Heading 2 Char"/>
    <w:basedOn w:val="DefaultParagraphFont"/>
    <w:link w:val="Heading2"/>
    <w:uiPriority w:val="9"/>
    <w:rsid w:val="00611608"/>
    <w:rPr>
      <w:rFonts w:ascii="Tahoma" w:eastAsiaTheme="majorEastAsia" w:hAnsi="Tahoma" w:cstheme="majorBidi"/>
      <w:b/>
      <w:sz w:val="26"/>
      <w:szCs w:val="26"/>
    </w:rPr>
  </w:style>
  <w:style w:type="paragraph" w:styleId="Title">
    <w:name w:val="Title"/>
    <w:basedOn w:val="Normal"/>
    <w:next w:val="Normal"/>
    <w:link w:val="TitleChar"/>
    <w:uiPriority w:val="10"/>
    <w:qFormat/>
    <w:rsid w:val="00611608"/>
    <w:pPr>
      <w:spacing w:line="240" w:lineRule="auto"/>
      <w:contextualSpacing/>
    </w:pPr>
    <w:rPr>
      <w:rFonts w:ascii="Tahoma" w:eastAsiaTheme="majorEastAsia" w:hAnsi="Tahoma" w:cstheme="majorBidi"/>
      <w:b/>
      <w:spacing w:val="-10"/>
      <w:kern w:val="28"/>
      <w:sz w:val="96"/>
      <w:szCs w:val="56"/>
    </w:rPr>
  </w:style>
  <w:style w:type="character" w:customStyle="1" w:styleId="TitleChar">
    <w:name w:val="Title Char"/>
    <w:basedOn w:val="DefaultParagraphFont"/>
    <w:link w:val="Title"/>
    <w:uiPriority w:val="10"/>
    <w:rsid w:val="00611608"/>
    <w:rPr>
      <w:rFonts w:ascii="Tahoma" w:eastAsiaTheme="majorEastAsia" w:hAnsi="Tahoma" w:cstheme="majorBidi"/>
      <w:b/>
      <w:spacing w:val="-10"/>
      <w:kern w:val="28"/>
      <w:sz w:val="96"/>
      <w:szCs w:val="56"/>
    </w:rPr>
  </w:style>
  <w:style w:type="character" w:customStyle="1" w:styleId="Heading3Char">
    <w:name w:val="Heading 3 Char"/>
    <w:basedOn w:val="DefaultParagraphFont"/>
    <w:link w:val="Heading3"/>
    <w:uiPriority w:val="9"/>
    <w:rsid w:val="00611608"/>
    <w:rPr>
      <w:rFonts w:ascii="Tahoma" w:eastAsiaTheme="majorEastAsia" w:hAnsi="Tahoma" w:cstheme="majorBidi"/>
      <w:b/>
      <w:color w:val="000000" w:themeColor="text1"/>
      <w:sz w:val="24"/>
      <w:szCs w:val="24"/>
    </w:rPr>
  </w:style>
  <w:style w:type="character" w:customStyle="1" w:styleId="Heading1Char">
    <w:name w:val="Heading 1 Char"/>
    <w:basedOn w:val="DefaultParagraphFont"/>
    <w:link w:val="Heading1"/>
    <w:uiPriority w:val="9"/>
    <w:rsid w:val="00611608"/>
    <w:rPr>
      <w:rFonts w:ascii="Tahoma" w:eastAsiaTheme="majorEastAsia" w:hAnsi="Tahoma" w:cstheme="majorBidi"/>
      <w:b/>
      <w:sz w:val="32"/>
      <w:szCs w:val="32"/>
    </w:rPr>
  </w:style>
  <w:style w:type="paragraph" w:styleId="BalloonText">
    <w:name w:val="Balloon Text"/>
    <w:basedOn w:val="Normal"/>
    <w:link w:val="BalloonTextChar"/>
    <w:uiPriority w:val="99"/>
    <w:semiHidden/>
    <w:unhideWhenUsed/>
    <w:rsid w:val="001916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683"/>
    <w:rPr>
      <w:rFonts w:ascii="Tahoma" w:hAnsi="Tahoma" w:cs="Tahoma"/>
      <w:sz w:val="16"/>
      <w:szCs w:val="16"/>
    </w:rPr>
  </w:style>
  <w:style w:type="table" w:styleId="TableGrid">
    <w:name w:val="Table Grid"/>
    <w:basedOn w:val="TableNormal"/>
    <w:uiPriority w:val="39"/>
    <w:rsid w:val="00191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rief List Paragraph 1,DDM Gen Text,List Paragraph1,List Paragraph11,Recommendation,Body Numbering,standard lewis,Bullet Point,L,Bullet points,Content descriptions,List 1 Paragraph,Numbering,Bullet point,List Paragraph111"/>
    <w:basedOn w:val="Normal"/>
    <w:link w:val="ListParagraphChar"/>
    <w:uiPriority w:val="34"/>
    <w:qFormat/>
    <w:rsid w:val="006471E2"/>
    <w:pPr>
      <w:spacing w:line="240" w:lineRule="auto"/>
      <w:ind w:left="720"/>
    </w:pPr>
    <w:rPr>
      <w:rFonts w:ascii="Arial" w:eastAsia="Times New Roman" w:hAnsi="Arial" w:cs="Times New Roman"/>
      <w:szCs w:val="24"/>
      <w:lang w:eastAsia="en-AU"/>
    </w:rPr>
  </w:style>
  <w:style w:type="paragraph" w:styleId="NormalWeb">
    <w:name w:val="Normal (Web)"/>
    <w:basedOn w:val="Normal"/>
    <w:uiPriority w:val="99"/>
    <w:rsid w:val="00C83C0C"/>
    <w:pPr>
      <w:spacing w:before="100" w:beforeAutospacing="1" w:after="100" w:afterAutospacing="1" w:line="240" w:lineRule="auto"/>
    </w:pPr>
    <w:rPr>
      <w:rFonts w:ascii="Arial" w:eastAsia="Times New Roman" w:hAnsi="Arial" w:cs="Arial"/>
      <w:color w:val="000000"/>
      <w:szCs w:val="24"/>
      <w:lang w:eastAsia="en-AU"/>
    </w:rPr>
  </w:style>
  <w:style w:type="character" w:styleId="Hyperlink">
    <w:name w:val="Hyperlink"/>
    <w:basedOn w:val="DefaultParagraphFont"/>
    <w:uiPriority w:val="99"/>
    <w:unhideWhenUsed/>
    <w:rsid w:val="00135054"/>
    <w:rPr>
      <w:color w:val="000050" w:themeColor="hyperlink"/>
      <w:u w:val="single"/>
    </w:rPr>
  </w:style>
  <w:style w:type="paragraph" w:customStyle="1" w:styleId="Default">
    <w:name w:val="Default"/>
    <w:rsid w:val="00144429"/>
    <w:pPr>
      <w:autoSpaceDE w:val="0"/>
      <w:autoSpaceDN w:val="0"/>
      <w:adjustRightInd w:val="0"/>
      <w:spacing w:after="0" w:line="240" w:lineRule="auto"/>
    </w:pPr>
    <w:rPr>
      <w:rFonts w:ascii="Arial" w:hAnsi="Arial" w:cs="Arial"/>
      <w:color w:val="000000"/>
      <w:sz w:val="24"/>
      <w:szCs w:val="24"/>
    </w:rPr>
  </w:style>
  <w:style w:type="character" w:customStyle="1" w:styleId="frag-no">
    <w:name w:val="frag-no"/>
    <w:basedOn w:val="DefaultParagraphFont"/>
    <w:rsid w:val="002A2A32"/>
  </w:style>
  <w:style w:type="character" w:customStyle="1" w:styleId="frag-heading">
    <w:name w:val="frag-heading"/>
    <w:basedOn w:val="DefaultParagraphFont"/>
    <w:rsid w:val="00D073D3"/>
  </w:style>
  <w:style w:type="character" w:customStyle="1" w:styleId="frag-defterm">
    <w:name w:val="frag-defterm"/>
    <w:basedOn w:val="DefaultParagraphFont"/>
    <w:rsid w:val="00D073D3"/>
  </w:style>
  <w:style w:type="character" w:styleId="UnresolvedMention">
    <w:name w:val="Unresolved Mention"/>
    <w:basedOn w:val="DefaultParagraphFont"/>
    <w:uiPriority w:val="99"/>
    <w:semiHidden/>
    <w:unhideWhenUsed/>
    <w:rsid w:val="00664D19"/>
    <w:rPr>
      <w:color w:val="605E5C"/>
      <w:shd w:val="clear" w:color="auto" w:fill="E1DFDD"/>
    </w:rPr>
  </w:style>
  <w:style w:type="character" w:customStyle="1" w:styleId="frag-name">
    <w:name w:val="frag-name"/>
    <w:basedOn w:val="DefaultParagraphFont"/>
    <w:rsid w:val="00147FED"/>
  </w:style>
  <w:style w:type="character" w:styleId="FollowedHyperlink">
    <w:name w:val="FollowedHyperlink"/>
    <w:basedOn w:val="DefaultParagraphFont"/>
    <w:uiPriority w:val="99"/>
    <w:semiHidden/>
    <w:unhideWhenUsed/>
    <w:rsid w:val="00282C0B"/>
    <w:rPr>
      <w:color w:val="000050" w:themeColor="followedHyperlink"/>
      <w:u w:val="single"/>
    </w:rPr>
  </w:style>
  <w:style w:type="character" w:customStyle="1" w:styleId="ListParagraphChar">
    <w:name w:val="List Paragraph Char"/>
    <w:aliases w:val="Brief List Paragraph 1 Char,DDM Gen Text Char,List Paragraph1 Char,List Paragraph11 Char,Recommendation Char,Body Numbering Char,standard lewis Char,Bullet Point Char,L Char,Bullet points Char,Content descriptions Char,Numbering Char"/>
    <w:link w:val="ListParagraph"/>
    <w:uiPriority w:val="34"/>
    <w:locked/>
    <w:rsid w:val="00C85313"/>
    <w:rPr>
      <w:rFonts w:ascii="Arial" w:eastAsia="Times New Roman" w:hAnsi="Arial" w:cs="Times New Roman"/>
      <w:szCs w:val="24"/>
      <w:lang w:eastAsia="en-AU"/>
    </w:rPr>
  </w:style>
  <w:style w:type="paragraph" w:customStyle="1" w:styleId="Pa13">
    <w:name w:val="Pa13"/>
    <w:basedOn w:val="Default"/>
    <w:next w:val="Default"/>
    <w:uiPriority w:val="99"/>
    <w:rsid w:val="000A6114"/>
    <w:pPr>
      <w:spacing w:line="201" w:lineRule="atLeast"/>
    </w:pPr>
    <w:rPr>
      <w:rFonts w:ascii="Gotham Light" w:hAnsi="Gotham Light" w:cstheme="minorBidi"/>
      <w:color w:val="auto"/>
    </w:rPr>
  </w:style>
  <w:style w:type="paragraph" w:customStyle="1" w:styleId="Pa23">
    <w:name w:val="Pa23"/>
    <w:basedOn w:val="Default"/>
    <w:next w:val="Default"/>
    <w:uiPriority w:val="99"/>
    <w:rsid w:val="000A6114"/>
    <w:pPr>
      <w:spacing w:line="201" w:lineRule="atLeast"/>
    </w:pPr>
    <w:rPr>
      <w:rFonts w:ascii="Gotham Light" w:hAnsi="Gotham Light" w:cstheme="minorBidi"/>
      <w:color w:val="auto"/>
    </w:rPr>
  </w:style>
  <w:style w:type="character" w:customStyle="1" w:styleId="A11">
    <w:name w:val="A11"/>
    <w:uiPriority w:val="99"/>
    <w:rsid w:val="000A6114"/>
    <w:rPr>
      <w:rFonts w:cs="Gotham Light"/>
      <w:color w:val="211E1F"/>
      <w:sz w:val="20"/>
      <w:szCs w:val="20"/>
    </w:rPr>
  </w:style>
  <w:style w:type="paragraph" w:customStyle="1" w:styleId="Pa3">
    <w:name w:val="Pa3"/>
    <w:basedOn w:val="Default"/>
    <w:next w:val="Default"/>
    <w:uiPriority w:val="99"/>
    <w:rsid w:val="00F912E3"/>
    <w:pPr>
      <w:spacing w:line="201" w:lineRule="atLeast"/>
    </w:pPr>
    <w:rPr>
      <w:rFonts w:ascii="Gotham Light" w:hAnsi="Gotham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09066">
      <w:bodyDiv w:val="1"/>
      <w:marLeft w:val="0"/>
      <w:marRight w:val="0"/>
      <w:marTop w:val="0"/>
      <w:marBottom w:val="0"/>
      <w:divBdr>
        <w:top w:val="none" w:sz="0" w:space="0" w:color="auto"/>
        <w:left w:val="none" w:sz="0" w:space="0" w:color="auto"/>
        <w:bottom w:val="none" w:sz="0" w:space="0" w:color="auto"/>
        <w:right w:val="none" w:sz="0" w:space="0" w:color="auto"/>
      </w:divBdr>
      <w:divsChild>
        <w:div w:id="664893324">
          <w:marLeft w:val="340"/>
          <w:marRight w:val="0"/>
          <w:marTop w:val="160"/>
          <w:marBottom w:val="200"/>
          <w:divBdr>
            <w:top w:val="none" w:sz="0" w:space="0" w:color="auto"/>
            <w:left w:val="none" w:sz="0" w:space="0" w:color="auto"/>
            <w:bottom w:val="none" w:sz="0" w:space="0" w:color="auto"/>
            <w:right w:val="none" w:sz="0" w:space="0" w:color="auto"/>
          </w:divBdr>
        </w:div>
        <w:div w:id="99768648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35719831">
              <w:marLeft w:val="0"/>
              <w:marRight w:val="0"/>
              <w:marTop w:val="0"/>
              <w:marBottom w:val="0"/>
              <w:divBdr>
                <w:top w:val="none" w:sz="0" w:space="0" w:color="auto"/>
                <w:left w:val="none" w:sz="0" w:space="0" w:color="auto"/>
                <w:bottom w:val="none" w:sz="0" w:space="0" w:color="auto"/>
                <w:right w:val="none" w:sz="0" w:space="0" w:color="auto"/>
              </w:divBdr>
              <w:divsChild>
                <w:div w:id="18940044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94367870">
              <w:marLeft w:val="0"/>
              <w:marRight w:val="0"/>
              <w:marTop w:val="0"/>
              <w:marBottom w:val="0"/>
              <w:divBdr>
                <w:top w:val="none" w:sz="0" w:space="0" w:color="auto"/>
                <w:left w:val="none" w:sz="0" w:space="0" w:color="auto"/>
                <w:bottom w:val="none" w:sz="0" w:space="0" w:color="auto"/>
                <w:right w:val="none" w:sz="0" w:space="0" w:color="auto"/>
              </w:divBdr>
              <w:divsChild>
                <w:div w:id="2740273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4160536">
              <w:marLeft w:val="0"/>
              <w:marRight w:val="0"/>
              <w:marTop w:val="0"/>
              <w:marBottom w:val="0"/>
              <w:divBdr>
                <w:top w:val="none" w:sz="0" w:space="0" w:color="auto"/>
                <w:left w:val="none" w:sz="0" w:space="0" w:color="auto"/>
                <w:bottom w:val="none" w:sz="0" w:space="0" w:color="auto"/>
                <w:right w:val="none" w:sz="0" w:space="0" w:color="auto"/>
              </w:divBdr>
              <w:divsChild>
                <w:div w:id="6874833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37525075">
              <w:marLeft w:val="0"/>
              <w:marRight w:val="0"/>
              <w:marTop w:val="0"/>
              <w:marBottom w:val="0"/>
              <w:divBdr>
                <w:top w:val="none" w:sz="0" w:space="0" w:color="auto"/>
                <w:left w:val="none" w:sz="0" w:space="0" w:color="auto"/>
                <w:bottom w:val="none" w:sz="0" w:space="0" w:color="auto"/>
                <w:right w:val="none" w:sz="0" w:space="0" w:color="auto"/>
              </w:divBdr>
              <w:divsChild>
                <w:div w:id="15705314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33470879">
              <w:marLeft w:val="0"/>
              <w:marRight w:val="0"/>
              <w:marTop w:val="0"/>
              <w:marBottom w:val="0"/>
              <w:divBdr>
                <w:top w:val="none" w:sz="0" w:space="0" w:color="auto"/>
                <w:left w:val="none" w:sz="0" w:space="0" w:color="auto"/>
                <w:bottom w:val="none" w:sz="0" w:space="0" w:color="auto"/>
                <w:right w:val="none" w:sz="0" w:space="0" w:color="auto"/>
              </w:divBdr>
              <w:divsChild>
                <w:div w:id="11714091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2170328">
              <w:marLeft w:val="0"/>
              <w:marRight w:val="0"/>
              <w:marTop w:val="0"/>
              <w:marBottom w:val="0"/>
              <w:divBdr>
                <w:top w:val="none" w:sz="0" w:space="0" w:color="auto"/>
                <w:left w:val="none" w:sz="0" w:space="0" w:color="auto"/>
                <w:bottom w:val="none" w:sz="0" w:space="0" w:color="auto"/>
                <w:right w:val="none" w:sz="0" w:space="0" w:color="auto"/>
              </w:divBdr>
              <w:divsChild>
                <w:div w:id="9880960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43864784">
              <w:marLeft w:val="0"/>
              <w:marRight w:val="0"/>
              <w:marTop w:val="0"/>
              <w:marBottom w:val="0"/>
              <w:divBdr>
                <w:top w:val="none" w:sz="0" w:space="0" w:color="auto"/>
                <w:left w:val="none" w:sz="0" w:space="0" w:color="auto"/>
                <w:bottom w:val="none" w:sz="0" w:space="0" w:color="auto"/>
                <w:right w:val="none" w:sz="0" w:space="0" w:color="auto"/>
              </w:divBdr>
              <w:divsChild>
                <w:div w:id="16960369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96378649">
              <w:marLeft w:val="0"/>
              <w:marRight w:val="0"/>
              <w:marTop w:val="0"/>
              <w:marBottom w:val="0"/>
              <w:divBdr>
                <w:top w:val="none" w:sz="0" w:space="0" w:color="auto"/>
                <w:left w:val="none" w:sz="0" w:space="0" w:color="auto"/>
                <w:bottom w:val="none" w:sz="0" w:space="0" w:color="auto"/>
                <w:right w:val="none" w:sz="0" w:space="0" w:color="auto"/>
              </w:divBdr>
              <w:divsChild>
                <w:div w:id="15015070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42309657">
      <w:bodyDiv w:val="1"/>
      <w:marLeft w:val="0"/>
      <w:marRight w:val="0"/>
      <w:marTop w:val="0"/>
      <w:marBottom w:val="0"/>
      <w:divBdr>
        <w:top w:val="none" w:sz="0" w:space="0" w:color="auto"/>
        <w:left w:val="none" w:sz="0" w:space="0" w:color="auto"/>
        <w:bottom w:val="none" w:sz="0" w:space="0" w:color="auto"/>
        <w:right w:val="none" w:sz="0" w:space="0" w:color="auto"/>
      </w:divBdr>
      <w:divsChild>
        <w:div w:id="1758165222">
          <w:blockQuote w:val="1"/>
          <w:marLeft w:val="400"/>
          <w:marRight w:val="0"/>
          <w:marTop w:val="160"/>
          <w:marBottom w:val="200"/>
          <w:divBdr>
            <w:top w:val="none" w:sz="0" w:space="0" w:color="auto"/>
            <w:left w:val="none" w:sz="0" w:space="0" w:color="auto"/>
            <w:bottom w:val="none" w:sz="0" w:space="0" w:color="auto"/>
            <w:right w:val="none" w:sz="0" w:space="0" w:color="auto"/>
          </w:divBdr>
        </w:div>
        <w:div w:id="1127894378">
          <w:blockQuote w:val="1"/>
          <w:marLeft w:val="400"/>
          <w:marRight w:val="0"/>
          <w:marTop w:val="160"/>
          <w:marBottom w:val="200"/>
          <w:divBdr>
            <w:top w:val="none" w:sz="0" w:space="0" w:color="auto"/>
            <w:left w:val="none" w:sz="0" w:space="0" w:color="auto"/>
            <w:bottom w:val="none" w:sz="0" w:space="0" w:color="auto"/>
            <w:right w:val="none" w:sz="0" w:space="0" w:color="auto"/>
          </w:divBdr>
        </w:div>
        <w:div w:id="149599670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9639026">
              <w:marLeft w:val="0"/>
              <w:marRight w:val="0"/>
              <w:marTop w:val="0"/>
              <w:marBottom w:val="0"/>
              <w:divBdr>
                <w:top w:val="none" w:sz="0" w:space="0" w:color="auto"/>
                <w:left w:val="none" w:sz="0" w:space="0" w:color="auto"/>
                <w:bottom w:val="none" w:sz="0" w:space="0" w:color="auto"/>
                <w:right w:val="none" w:sz="0" w:space="0" w:color="auto"/>
              </w:divBdr>
              <w:divsChild>
                <w:div w:id="14883594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67337041">
                      <w:marLeft w:val="0"/>
                      <w:marRight w:val="0"/>
                      <w:marTop w:val="0"/>
                      <w:marBottom w:val="0"/>
                      <w:divBdr>
                        <w:top w:val="none" w:sz="0" w:space="0" w:color="auto"/>
                        <w:left w:val="none" w:sz="0" w:space="0" w:color="auto"/>
                        <w:bottom w:val="none" w:sz="0" w:space="0" w:color="auto"/>
                        <w:right w:val="none" w:sz="0" w:space="0" w:color="auto"/>
                      </w:divBdr>
                      <w:divsChild>
                        <w:div w:id="101125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04306145">
                      <w:marLeft w:val="0"/>
                      <w:marRight w:val="0"/>
                      <w:marTop w:val="0"/>
                      <w:marBottom w:val="0"/>
                      <w:divBdr>
                        <w:top w:val="none" w:sz="0" w:space="0" w:color="auto"/>
                        <w:left w:val="none" w:sz="0" w:space="0" w:color="auto"/>
                        <w:bottom w:val="none" w:sz="0" w:space="0" w:color="auto"/>
                        <w:right w:val="none" w:sz="0" w:space="0" w:color="auto"/>
                      </w:divBdr>
                      <w:divsChild>
                        <w:div w:id="6239246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1202631">
                      <w:marLeft w:val="0"/>
                      <w:marRight w:val="0"/>
                      <w:marTop w:val="0"/>
                      <w:marBottom w:val="0"/>
                      <w:divBdr>
                        <w:top w:val="none" w:sz="0" w:space="0" w:color="auto"/>
                        <w:left w:val="none" w:sz="0" w:space="0" w:color="auto"/>
                        <w:bottom w:val="none" w:sz="0" w:space="0" w:color="auto"/>
                        <w:right w:val="none" w:sz="0" w:space="0" w:color="auto"/>
                      </w:divBdr>
                      <w:divsChild>
                        <w:div w:id="9320091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489443149">
              <w:marLeft w:val="0"/>
              <w:marRight w:val="0"/>
              <w:marTop w:val="0"/>
              <w:marBottom w:val="0"/>
              <w:divBdr>
                <w:top w:val="none" w:sz="0" w:space="0" w:color="auto"/>
                <w:left w:val="none" w:sz="0" w:space="0" w:color="auto"/>
                <w:bottom w:val="none" w:sz="0" w:space="0" w:color="auto"/>
                <w:right w:val="none" w:sz="0" w:space="0" w:color="auto"/>
              </w:divBdr>
              <w:divsChild>
                <w:div w:id="15456789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61624378">
              <w:marLeft w:val="0"/>
              <w:marRight w:val="0"/>
              <w:marTop w:val="0"/>
              <w:marBottom w:val="0"/>
              <w:divBdr>
                <w:top w:val="none" w:sz="0" w:space="0" w:color="auto"/>
                <w:left w:val="none" w:sz="0" w:space="0" w:color="auto"/>
                <w:bottom w:val="none" w:sz="0" w:space="0" w:color="auto"/>
                <w:right w:val="none" w:sz="0" w:space="0" w:color="auto"/>
              </w:divBdr>
              <w:divsChild>
                <w:div w:id="16695598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21209572">
              <w:marLeft w:val="0"/>
              <w:marRight w:val="0"/>
              <w:marTop w:val="0"/>
              <w:marBottom w:val="0"/>
              <w:divBdr>
                <w:top w:val="none" w:sz="0" w:space="0" w:color="auto"/>
                <w:left w:val="none" w:sz="0" w:space="0" w:color="auto"/>
                <w:bottom w:val="none" w:sz="0" w:space="0" w:color="auto"/>
                <w:right w:val="none" w:sz="0" w:space="0" w:color="auto"/>
              </w:divBdr>
              <w:divsChild>
                <w:div w:id="19476957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06728021">
              <w:marLeft w:val="0"/>
              <w:marRight w:val="0"/>
              <w:marTop w:val="0"/>
              <w:marBottom w:val="0"/>
              <w:divBdr>
                <w:top w:val="none" w:sz="0" w:space="0" w:color="auto"/>
                <w:left w:val="none" w:sz="0" w:space="0" w:color="auto"/>
                <w:bottom w:val="none" w:sz="0" w:space="0" w:color="auto"/>
                <w:right w:val="none" w:sz="0" w:space="0" w:color="auto"/>
              </w:divBdr>
              <w:divsChild>
                <w:div w:id="13393843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24213460">
              <w:marLeft w:val="0"/>
              <w:marRight w:val="0"/>
              <w:marTop w:val="0"/>
              <w:marBottom w:val="0"/>
              <w:divBdr>
                <w:top w:val="none" w:sz="0" w:space="0" w:color="auto"/>
                <w:left w:val="none" w:sz="0" w:space="0" w:color="auto"/>
                <w:bottom w:val="none" w:sz="0" w:space="0" w:color="auto"/>
                <w:right w:val="none" w:sz="0" w:space="0" w:color="auto"/>
              </w:divBdr>
              <w:divsChild>
                <w:div w:id="17913610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57899004">
              <w:marLeft w:val="0"/>
              <w:marRight w:val="0"/>
              <w:marTop w:val="0"/>
              <w:marBottom w:val="0"/>
              <w:divBdr>
                <w:top w:val="none" w:sz="0" w:space="0" w:color="auto"/>
                <w:left w:val="none" w:sz="0" w:space="0" w:color="auto"/>
                <w:bottom w:val="none" w:sz="0" w:space="0" w:color="auto"/>
                <w:right w:val="none" w:sz="0" w:space="0" w:color="auto"/>
              </w:divBdr>
              <w:divsChild>
                <w:div w:id="12712833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93694301">
              <w:marLeft w:val="0"/>
              <w:marRight w:val="0"/>
              <w:marTop w:val="0"/>
              <w:marBottom w:val="0"/>
              <w:divBdr>
                <w:top w:val="none" w:sz="0" w:space="0" w:color="auto"/>
                <w:left w:val="none" w:sz="0" w:space="0" w:color="auto"/>
                <w:bottom w:val="none" w:sz="0" w:space="0" w:color="auto"/>
                <w:right w:val="none" w:sz="0" w:space="0" w:color="auto"/>
              </w:divBdr>
              <w:divsChild>
                <w:div w:id="19362864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6977483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36824660">
              <w:marLeft w:val="0"/>
              <w:marRight w:val="0"/>
              <w:marTop w:val="0"/>
              <w:marBottom w:val="0"/>
              <w:divBdr>
                <w:top w:val="none" w:sz="0" w:space="0" w:color="auto"/>
                <w:left w:val="none" w:sz="0" w:space="0" w:color="auto"/>
                <w:bottom w:val="none" w:sz="0" w:space="0" w:color="auto"/>
                <w:right w:val="none" w:sz="0" w:space="0" w:color="auto"/>
              </w:divBdr>
              <w:divsChild>
                <w:div w:id="17511243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88952562">
              <w:marLeft w:val="0"/>
              <w:marRight w:val="0"/>
              <w:marTop w:val="0"/>
              <w:marBottom w:val="0"/>
              <w:divBdr>
                <w:top w:val="none" w:sz="0" w:space="0" w:color="auto"/>
                <w:left w:val="none" w:sz="0" w:space="0" w:color="auto"/>
                <w:bottom w:val="none" w:sz="0" w:space="0" w:color="auto"/>
                <w:right w:val="none" w:sz="0" w:space="0" w:color="auto"/>
              </w:divBdr>
              <w:divsChild>
                <w:div w:id="5909669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235554151">
      <w:bodyDiv w:val="1"/>
      <w:marLeft w:val="0"/>
      <w:marRight w:val="0"/>
      <w:marTop w:val="0"/>
      <w:marBottom w:val="0"/>
      <w:divBdr>
        <w:top w:val="none" w:sz="0" w:space="0" w:color="auto"/>
        <w:left w:val="none" w:sz="0" w:space="0" w:color="auto"/>
        <w:bottom w:val="none" w:sz="0" w:space="0" w:color="auto"/>
        <w:right w:val="none" w:sz="0" w:space="0" w:color="auto"/>
      </w:divBdr>
      <w:divsChild>
        <w:div w:id="1826317073">
          <w:marLeft w:val="340"/>
          <w:marRight w:val="0"/>
          <w:marTop w:val="160"/>
          <w:marBottom w:val="200"/>
          <w:divBdr>
            <w:top w:val="none" w:sz="0" w:space="0" w:color="auto"/>
            <w:left w:val="none" w:sz="0" w:space="0" w:color="auto"/>
            <w:bottom w:val="none" w:sz="0" w:space="0" w:color="auto"/>
            <w:right w:val="none" w:sz="0" w:space="0" w:color="auto"/>
          </w:divBdr>
        </w:div>
        <w:div w:id="10351585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3956875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5029154">
                  <w:marLeft w:val="0"/>
                  <w:marRight w:val="0"/>
                  <w:marTop w:val="0"/>
                  <w:marBottom w:val="0"/>
                  <w:divBdr>
                    <w:top w:val="none" w:sz="0" w:space="0" w:color="auto"/>
                    <w:left w:val="none" w:sz="0" w:space="0" w:color="auto"/>
                    <w:bottom w:val="none" w:sz="0" w:space="0" w:color="auto"/>
                    <w:right w:val="none" w:sz="0" w:space="0" w:color="auto"/>
                  </w:divBdr>
                  <w:divsChild>
                    <w:div w:id="4340620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55472581">
                  <w:marLeft w:val="0"/>
                  <w:marRight w:val="0"/>
                  <w:marTop w:val="0"/>
                  <w:marBottom w:val="0"/>
                  <w:divBdr>
                    <w:top w:val="none" w:sz="0" w:space="0" w:color="auto"/>
                    <w:left w:val="none" w:sz="0" w:space="0" w:color="auto"/>
                    <w:bottom w:val="none" w:sz="0" w:space="0" w:color="auto"/>
                    <w:right w:val="none" w:sz="0" w:space="0" w:color="auto"/>
                  </w:divBdr>
                  <w:divsChild>
                    <w:div w:id="6474437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28239150">
              <w:blockQuote w:val="1"/>
              <w:marLeft w:val="400"/>
              <w:marRight w:val="0"/>
              <w:marTop w:val="160"/>
              <w:marBottom w:val="200"/>
              <w:divBdr>
                <w:top w:val="none" w:sz="0" w:space="0" w:color="auto"/>
                <w:left w:val="none" w:sz="0" w:space="0" w:color="auto"/>
                <w:bottom w:val="none" w:sz="0" w:space="0" w:color="auto"/>
                <w:right w:val="none" w:sz="0" w:space="0" w:color="auto"/>
              </w:divBdr>
            </w:div>
            <w:div w:id="5902841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48455874">
      <w:bodyDiv w:val="1"/>
      <w:marLeft w:val="0"/>
      <w:marRight w:val="0"/>
      <w:marTop w:val="0"/>
      <w:marBottom w:val="0"/>
      <w:divBdr>
        <w:top w:val="none" w:sz="0" w:space="0" w:color="auto"/>
        <w:left w:val="none" w:sz="0" w:space="0" w:color="auto"/>
        <w:bottom w:val="none" w:sz="0" w:space="0" w:color="auto"/>
        <w:right w:val="none" w:sz="0" w:space="0" w:color="auto"/>
      </w:divBdr>
      <w:divsChild>
        <w:div w:id="1223172222">
          <w:marLeft w:val="0"/>
          <w:marRight w:val="0"/>
          <w:marTop w:val="0"/>
          <w:marBottom w:val="0"/>
          <w:divBdr>
            <w:top w:val="none" w:sz="0" w:space="0" w:color="auto"/>
            <w:left w:val="none" w:sz="0" w:space="0" w:color="auto"/>
            <w:bottom w:val="none" w:sz="0" w:space="0" w:color="auto"/>
            <w:right w:val="none" w:sz="0" w:space="0" w:color="auto"/>
          </w:divBdr>
          <w:divsChild>
            <w:div w:id="20874162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1375041">
          <w:marLeft w:val="0"/>
          <w:marRight w:val="0"/>
          <w:marTop w:val="0"/>
          <w:marBottom w:val="0"/>
          <w:divBdr>
            <w:top w:val="none" w:sz="0" w:space="0" w:color="auto"/>
            <w:left w:val="none" w:sz="0" w:space="0" w:color="auto"/>
            <w:bottom w:val="none" w:sz="0" w:space="0" w:color="auto"/>
            <w:right w:val="none" w:sz="0" w:space="0" w:color="auto"/>
          </w:divBdr>
          <w:divsChild>
            <w:div w:id="3105999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64083952">
          <w:marLeft w:val="0"/>
          <w:marRight w:val="0"/>
          <w:marTop w:val="0"/>
          <w:marBottom w:val="0"/>
          <w:divBdr>
            <w:top w:val="none" w:sz="0" w:space="0" w:color="auto"/>
            <w:left w:val="none" w:sz="0" w:space="0" w:color="auto"/>
            <w:bottom w:val="none" w:sz="0" w:space="0" w:color="auto"/>
            <w:right w:val="none" w:sz="0" w:space="0" w:color="auto"/>
          </w:divBdr>
          <w:divsChild>
            <w:div w:id="4943403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0946942">
          <w:marLeft w:val="0"/>
          <w:marRight w:val="0"/>
          <w:marTop w:val="0"/>
          <w:marBottom w:val="0"/>
          <w:divBdr>
            <w:top w:val="none" w:sz="0" w:space="0" w:color="auto"/>
            <w:left w:val="none" w:sz="0" w:space="0" w:color="auto"/>
            <w:bottom w:val="none" w:sz="0" w:space="0" w:color="auto"/>
            <w:right w:val="none" w:sz="0" w:space="0" w:color="auto"/>
          </w:divBdr>
          <w:divsChild>
            <w:div w:id="6080035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57195657">
          <w:marLeft w:val="0"/>
          <w:marRight w:val="0"/>
          <w:marTop w:val="0"/>
          <w:marBottom w:val="0"/>
          <w:divBdr>
            <w:top w:val="none" w:sz="0" w:space="0" w:color="auto"/>
            <w:left w:val="none" w:sz="0" w:space="0" w:color="auto"/>
            <w:bottom w:val="none" w:sz="0" w:space="0" w:color="auto"/>
            <w:right w:val="none" w:sz="0" w:space="0" w:color="auto"/>
          </w:divBdr>
          <w:divsChild>
            <w:div w:id="5013605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91284310">
          <w:marLeft w:val="0"/>
          <w:marRight w:val="0"/>
          <w:marTop w:val="0"/>
          <w:marBottom w:val="0"/>
          <w:divBdr>
            <w:top w:val="none" w:sz="0" w:space="0" w:color="auto"/>
            <w:left w:val="none" w:sz="0" w:space="0" w:color="auto"/>
            <w:bottom w:val="none" w:sz="0" w:space="0" w:color="auto"/>
            <w:right w:val="none" w:sz="0" w:space="0" w:color="auto"/>
          </w:divBdr>
          <w:divsChild>
            <w:div w:id="12151186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03313814">
          <w:marLeft w:val="0"/>
          <w:marRight w:val="0"/>
          <w:marTop w:val="0"/>
          <w:marBottom w:val="0"/>
          <w:divBdr>
            <w:top w:val="none" w:sz="0" w:space="0" w:color="auto"/>
            <w:left w:val="none" w:sz="0" w:space="0" w:color="auto"/>
            <w:bottom w:val="none" w:sz="0" w:space="0" w:color="auto"/>
            <w:right w:val="none" w:sz="0" w:space="0" w:color="auto"/>
          </w:divBdr>
          <w:divsChild>
            <w:div w:id="13848634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81752628">
      <w:bodyDiv w:val="1"/>
      <w:marLeft w:val="0"/>
      <w:marRight w:val="0"/>
      <w:marTop w:val="0"/>
      <w:marBottom w:val="0"/>
      <w:divBdr>
        <w:top w:val="none" w:sz="0" w:space="0" w:color="auto"/>
        <w:left w:val="none" w:sz="0" w:space="0" w:color="auto"/>
        <w:bottom w:val="none" w:sz="0" w:space="0" w:color="auto"/>
        <w:right w:val="none" w:sz="0" w:space="0" w:color="auto"/>
      </w:divBdr>
      <w:divsChild>
        <w:div w:id="240068433">
          <w:blockQuote w:val="1"/>
          <w:marLeft w:val="400"/>
          <w:marRight w:val="0"/>
          <w:marTop w:val="160"/>
          <w:marBottom w:val="200"/>
          <w:divBdr>
            <w:top w:val="none" w:sz="0" w:space="0" w:color="auto"/>
            <w:left w:val="none" w:sz="0" w:space="0" w:color="auto"/>
            <w:bottom w:val="none" w:sz="0" w:space="0" w:color="auto"/>
            <w:right w:val="none" w:sz="0" w:space="0" w:color="auto"/>
          </w:divBdr>
        </w:div>
        <w:div w:id="9653573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4253508">
              <w:marLeft w:val="0"/>
              <w:marRight w:val="0"/>
              <w:marTop w:val="0"/>
              <w:marBottom w:val="0"/>
              <w:divBdr>
                <w:top w:val="none" w:sz="0" w:space="0" w:color="auto"/>
                <w:left w:val="none" w:sz="0" w:space="0" w:color="auto"/>
                <w:bottom w:val="none" w:sz="0" w:space="0" w:color="auto"/>
                <w:right w:val="none" w:sz="0" w:space="0" w:color="auto"/>
              </w:divBdr>
              <w:divsChild>
                <w:div w:id="14576057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3310895">
              <w:marLeft w:val="0"/>
              <w:marRight w:val="0"/>
              <w:marTop w:val="0"/>
              <w:marBottom w:val="0"/>
              <w:divBdr>
                <w:top w:val="none" w:sz="0" w:space="0" w:color="auto"/>
                <w:left w:val="none" w:sz="0" w:space="0" w:color="auto"/>
                <w:bottom w:val="none" w:sz="0" w:space="0" w:color="auto"/>
                <w:right w:val="none" w:sz="0" w:space="0" w:color="auto"/>
              </w:divBdr>
              <w:divsChild>
                <w:div w:id="3536552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57972142">
              <w:marLeft w:val="0"/>
              <w:marRight w:val="0"/>
              <w:marTop w:val="0"/>
              <w:marBottom w:val="0"/>
              <w:divBdr>
                <w:top w:val="none" w:sz="0" w:space="0" w:color="auto"/>
                <w:left w:val="none" w:sz="0" w:space="0" w:color="auto"/>
                <w:bottom w:val="none" w:sz="0" w:space="0" w:color="auto"/>
                <w:right w:val="none" w:sz="0" w:space="0" w:color="auto"/>
              </w:divBdr>
              <w:divsChild>
                <w:div w:id="2969101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419790721">
      <w:bodyDiv w:val="1"/>
      <w:marLeft w:val="0"/>
      <w:marRight w:val="0"/>
      <w:marTop w:val="0"/>
      <w:marBottom w:val="0"/>
      <w:divBdr>
        <w:top w:val="none" w:sz="0" w:space="0" w:color="auto"/>
        <w:left w:val="none" w:sz="0" w:space="0" w:color="auto"/>
        <w:bottom w:val="none" w:sz="0" w:space="0" w:color="auto"/>
        <w:right w:val="none" w:sz="0" w:space="0" w:color="auto"/>
      </w:divBdr>
      <w:divsChild>
        <w:div w:id="1192381899">
          <w:marLeft w:val="0"/>
          <w:marRight w:val="0"/>
          <w:marTop w:val="0"/>
          <w:marBottom w:val="0"/>
          <w:divBdr>
            <w:top w:val="none" w:sz="0" w:space="0" w:color="auto"/>
            <w:left w:val="none" w:sz="0" w:space="0" w:color="auto"/>
            <w:bottom w:val="none" w:sz="0" w:space="0" w:color="auto"/>
            <w:right w:val="none" w:sz="0" w:space="0" w:color="auto"/>
          </w:divBdr>
          <w:divsChild>
            <w:div w:id="37670463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37706224">
          <w:marLeft w:val="0"/>
          <w:marRight w:val="0"/>
          <w:marTop w:val="0"/>
          <w:marBottom w:val="0"/>
          <w:divBdr>
            <w:top w:val="none" w:sz="0" w:space="0" w:color="auto"/>
            <w:left w:val="none" w:sz="0" w:space="0" w:color="auto"/>
            <w:bottom w:val="none" w:sz="0" w:space="0" w:color="auto"/>
            <w:right w:val="none" w:sz="0" w:space="0" w:color="auto"/>
          </w:divBdr>
          <w:divsChild>
            <w:div w:id="1484048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2600095">
          <w:marLeft w:val="0"/>
          <w:marRight w:val="0"/>
          <w:marTop w:val="0"/>
          <w:marBottom w:val="0"/>
          <w:divBdr>
            <w:top w:val="none" w:sz="0" w:space="0" w:color="auto"/>
            <w:left w:val="none" w:sz="0" w:space="0" w:color="auto"/>
            <w:bottom w:val="none" w:sz="0" w:space="0" w:color="auto"/>
            <w:right w:val="none" w:sz="0" w:space="0" w:color="auto"/>
          </w:divBdr>
          <w:divsChild>
            <w:div w:id="13734602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39973768">
      <w:bodyDiv w:val="1"/>
      <w:marLeft w:val="0"/>
      <w:marRight w:val="0"/>
      <w:marTop w:val="0"/>
      <w:marBottom w:val="0"/>
      <w:divBdr>
        <w:top w:val="none" w:sz="0" w:space="0" w:color="auto"/>
        <w:left w:val="none" w:sz="0" w:space="0" w:color="auto"/>
        <w:bottom w:val="none" w:sz="0" w:space="0" w:color="auto"/>
        <w:right w:val="none" w:sz="0" w:space="0" w:color="auto"/>
      </w:divBdr>
      <w:divsChild>
        <w:div w:id="555973239">
          <w:marLeft w:val="0"/>
          <w:marRight w:val="0"/>
          <w:marTop w:val="0"/>
          <w:marBottom w:val="0"/>
          <w:divBdr>
            <w:top w:val="none" w:sz="0" w:space="0" w:color="auto"/>
            <w:left w:val="none" w:sz="0" w:space="0" w:color="auto"/>
            <w:bottom w:val="none" w:sz="0" w:space="0" w:color="auto"/>
            <w:right w:val="none" w:sz="0" w:space="0" w:color="auto"/>
          </w:divBdr>
          <w:divsChild>
            <w:div w:id="15518387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10242299">
          <w:marLeft w:val="0"/>
          <w:marRight w:val="0"/>
          <w:marTop w:val="0"/>
          <w:marBottom w:val="0"/>
          <w:divBdr>
            <w:top w:val="none" w:sz="0" w:space="0" w:color="auto"/>
            <w:left w:val="none" w:sz="0" w:space="0" w:color="auto"/>
            <w:bottom w:val="none" w:sz="0" w:space="0" w:color="auto"/>
            <w:right w:val="none" w:sz="0" w:space="0" w:color="auto"/>
          </w:divBdr>
          <w:divsChild>
            <w:div w:id="13781614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6686959">
          <w:marLeft w:val="0"/>
          <w:marRight w:val="0"/>
          <w:marTop w:val="0"/>
          <w:marBottom w:val="0"/>
          <w:divBdr>
            <w:top w:val="none" w:sz="0" w:space="0" w:color="auto"/>
            <w:left w:val="none" w:sz="0" w:space="0" w:color="auto"/>
            <w:bottom w:val="none" w:sz="0" w:space="0" w:color="auto"/>
            <w:right w:val="none" w:sz="0" w:space="0" w:color="auto"/>
          </w:divBdr>
          <w:divsChild>
            <w:div w:id="6124386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1345941">
          <w:marLeft w:val="0"/>
          <w:marRight w:val="0"/>
          <w:marTop w:val="0"/>
          <w:marBottom w:val="0"/>
          <w:divBdr>
            <w:top w:val="none" w:sz="0" w:space="0" w:color="auto"/>
            <w:left w:val="none" w:sz="0" w:space="0" w:color="auto"/>
            <w:bottom w:val="none" w:sz="0" w:space="0" w:color="auto"/>
            <w:right w:val="none" w:sz="0" w:space="0" w:color="auto"/>
          </w:divBdr>
          <w:divsChild>
            <w:div w:id="12767107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98964528">
          <w:marLeft w:val="0"/>
          <w:marRight w:val="0"/>
          <w:marTop w:val="0"/>
          <w:marBottom w:val="0"/>
          <w:divBdr>
            <w:top w:val="none" w:sz="0" w:space="0" w:color="auto"/>
            <w:left w:val="none" w:sz="0" w:space="0" w:color="auto"/>
            <w:bottom w:val="none" w:sz="0" w:space="0" w:color="auto"/>
            <w:right w:val="none" w:sz="0" w:space="0" w:color="auto"/>
          </w:divBdr>
          <w:divsChild>
            <w:div w:id="10607090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78624247">
          <w:marLeft w:val="0"/>
          <w:marRight w:val="0"/>
          <w:marTop w:val="0"/>
          <w:marBottom w:val="0"/>
          <w:divBdr>
            <w:top w:val="none" w:sz="0" w:space="0" w:color="auto"/>
            <w:left w:val="none" w:sz="0" w:space="0" w:color="auto"/>
            <w:bottom w:val="none" w:sz="0" w:space="0" w:color="auto"/>
            <w:right w:val="none" w:sz="0" w:space="0" w:color="auto"/>
          </w:divBdr>
          <w:divsChild>
            <w:div w:id="14900965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20372561">
          <w:marLeft w:val="0"/>
          <w:marRight w:val="0"/>
          <w:marTop w:val="0"/>
          <w:marBottom w:val="0"/>
          <w:divBdr>
            <w:top w:val="none" w:sz="0" w:space="0" w:color="auto"/>
            <w:left w:val="none" w:sz="0" w:space="0" w:color="auto"/>
            <w:bottom w:val="none" w:sz="0" w:space="0" w:color="auto"/>
            <w:right w:val="none" w:sz="0" w:space="0" w:color="auto"/>
          </w:divBdr>
          <w:divsChild>
            <w:div w:id="17143858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76207219">
      <w:bodyDiv w:val="1"/>
      <w:marLeft w:val="0"/>
      <w:marRight w:val="0"/>
      <w:marTop w:val="0"/>
      <w:marBottom w:val="0"/>
      <w:divBdr>
        <w:top w:val="none" w:sz="0" w:space="0" w:color="auto"/>
        <w:left w:val="none" w:sz="0" w:space="0" w:color="auto"/>
        <w:bottom w:val="none" w:sz="0" w:space="0" w:color="auto"/>
        <w:right w:val="none" w:sz="0" w:space="0" w:color="auto"/>
      </w:divBdr>
    </w:div>
    <w:div w:id="660155183">
      <w:bodyDiv w:val="1"/>
      <w:marLeft w:val="0"/>
      <w:marRight w:val="0"/>
      <w:marTop w:val="0"/>
      <w:marBottom w:val="0"/>
      <w:divBdr>
        <w:top w:val="none" w:sz="0" w:space="0" w:color="auto"/>
        <w:left w:val="none" w:sz="0" w:space="0" w:color="auto"/>
        <w:bottom w:val="none" w:sz="0" w:space="0" w:color="auto"/>
        <w:right w:val="none" w:sz="0" w:space="0" w:color="auto"/>
      </w:divBdr>
      <w:divsChild>
        <w:div w:id="1131365504">
          <w:marLeft w:val="0"/>
          <w:marRight w:val="0"/>
          <w:marTop w:val="0"/>
          <w:marBottom w:val="0"/>
          <w:divBdr>
            <w:top w:val="none" w:sz="0" w:space="0" w:color="auto"/>
            <w:left w:val="none" w:sz="0" w:space="0" w:color="auto"/>
            <w:bottom w:val="none" w:sz="0" w:space="0" w:color="auto"/>
            <w:right w:val="none" w:sz="0" w:space="0" w:color="auto"/>
          </w:divBdr>
          <w:divsChild>
            <w:div w:id="16806167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26369581">
          <w:marLeft w:val="0"/>
          <w:marRight w:val="0"/>
          <w:marTop w:val="0"/>
          <w:marBottom w:val="0"/>
          <w:divBdr>
            <w:top w:val="none" w:sz="0" w:space="0" w:color="auto"/>
            <w:left w:val="none" w:sz="0" w:space="0" w:color="auto"/>
            <w:bottom w:val="none" w:sz="0" w:space="0" w:color="auto"/>
            <w:right w:val="none" w:sz="0" w:space="0" w:color="auto"/>
          </w:divBdr>
          <w:divsChild>
            <w:div w:id="21067315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80573560">
          <w:marLeft w:val="0"/>
          <w:marRight w:val="0"/>
          <w:marTop w:val="0"/>
          <w:marBottom w:val="0"/>
          <w:divBdr>
            <w:top w:val="none" w:sz="0" w:space="0" w:color="auto"/>
            <w:left w:val="none" w:sz="0" w:space="0" w:color="auto"/>
            <w:bottom w:val="none" w:sz="0" w:space="0" w:color="auto"/>
            <w:right w:val="none" w:sz="0" w:space="0" w:color="auto"/>
          </w:divBdr>
          <w:divsChild>
            <w:div w:id="5631822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797649933">
      <w:bodyDiv w:val="1"/>
      <w:marLeft w:val="0"/>
      <w:marRight w:val="0"/>
      <w:marTop w:val="0"/>
      <w:marBottom w:val="0"/>
      <w:divBdr>
        <w:top w:val="none" w:sz="0" w:space="0" w:color="auto"/>
        <w:left w:val="none" w:sz="0" w:space="0" w:color="auto"/>
        <w:bottom w:val="none" w:sz="0" w:space="0" w:color="auto"/>
        <w:right w:val="none" w:sz="0" w:space="0" w:color="auto"/>
      </w:divBdr>
      <w:divsChild>
        <w:div w:id="1204362778">
          <w:marLeft w:val="0"/>
          <w:marRight w:val="0"/>
          <w:marTop w:val="0"/>
          <w:marBottom w:val="0"/>
          <w:divBdr>
            <w:top w:val="none" w:sz="0" w:space="0" w:color="auto"/>
            <w:left w:val="none" w:sz="0" w:space="0" w:color="auto"/>
            <w:bottom w:val="none" w:sz="0" w:space="0" w:color="auto"/>
            <w:right w:val="none" w:sz="0" w:space="0" w:color="auto"/>
          </w:divBdr>
          <w:divsChild>
            <w:div w:id="20418547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10157886">
          <w:marLeft w:val="0"/>
          <w:marRight w:val="0"/>
          <w:marTop w:val="0"/>
          <w:marBottom w:val="0"/>
          <w:divBdr>
            <w:top w:val="none" w:sz="0" w:space="0" w:color="auto"/>
            <w:left w:val="none" w:sz="0" w:space="0" w:color="auto"/>
            <w:bottom w:val="none" w:sz="0" w:space="0" w:color="auto"/>
            <w:right w:val="none" w:sz="0" w:space="0" w:color="auto"/>
          </w:divBdr>
          <w:divsChild>
            <w:div w:id="13221924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41770894">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8">
          <w:marLeft w:val="0"/>
          <w:marRight w:val="0"/>
          <w:marTop w:val="0"/>
          <w:marBottom w:val="0"/>
          <w:divBdr>
            <w:top w:val="none" w:sz="0" w:space="0" w:color="auto"/>
            <w:left w:val="none" w:sz="0" w:space="0" w:color="auto"/>
            <w:bottom w:val="none" w:sz="0" w:space="0" w:color="auto"/>
            <w:right w:val="none" w:sz="0" w:space="0" w:color="auto"/>
          </w:divBdr>
          <w:divsChild>
            <w:div w:id="10096765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58197976">
          <w:marLeft w:val="0"/>
          <w:marRight w:val="0"/>
          <w:marTop w:val="0"/>
          <w:marBottom w:val="0"/>
          <w:divBdr>
            <w:top w:val="none" w:sz="0" w:space="0" w:color="auto"/>
            <w:left w:val="none" w:sz="0" w:space="0" w:color="auto"/>
            <w:bottom w:val="none" w:sz="0" w:space="0" w:color="auto"/>
            <w:right w:val="none" w:sz="0" w:space="0" w:color="auto"/>
          </w:divBdr>
          <w:divsChild>
            <w:div w:id="8096640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89773205">
          <w:marLeft w:val="0"/>
          <w:marRight w:val="0"/>
          <w:marTop w:val="0"/>
          <w:marBottom w:val="0"/>
          <w:divBdr>
            <w:top w:val="none" w:sz="0" w:space="0" w:color="auto"/>
            <w:left w:val="none" w:sz="0" w:space="0" w:color="auto"/>
            <w:bottom w:val="none" w:sz="0" w:space="0" w:color="auto"/>
            <w:right w:val="none" w:sz="0" w:space="0" w:color="auto"/>
          </w:divBdr>
          <w:divsChild>
            <w:div w:id="6386517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276209668">
      <w:bodyDiv w:val="1"/>
      <w:marLeft w:val="0"/>
      <w:marRight w:val="0"/>
      <w:marTop w:val="0"/>
      <w:marBottom w:val="0"/>
      <w:divBdr>
        <w:top w:val="none" w:sz="0" w:space="0" w:color="auto"/>
        <w:left w:val="none" w:sz="0" w:space="0" w:color="auto"/>
        <w:bottom w:val="none" w:sz="0" w:space="0" w:color="auto"/>
        <w:right w:val="none" w:sz="0" w:space="0" w:color="auto"/>
      </w:divBdr>
      <w:divsChild>
        <w:div w:id="1232035701">
          <w:marLeft w:val="0"/>
          <w:marRight w:val="0"/>
          <w:marTop w:val="0"/>
          <w:marBottom w:val="0"/>
          <w:divBdr>
            <w:top w:val="none" w:sz="0" w:space="0" w:color="auto"/>
            <w:left w:val="none" w:sz="0" w:space="0" w:color="auto"/>
            <w:bottom w:val="none" w:sz="0" w:space="0" w:color="auto"/>
            <w:right w:val="none" w:sz="0" w:space="0" w:color="auto"/>
          </w:divBdr>
          <w:divsChild>
            <w:div w:id="1943883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41575567">
          <w:marLeft w:val="0"/>
          <w:marRight w:val="0"/>
          <w:marTop w:val="0"/>
          <w:marBottom w:val="0"/>
          <w:divBdr>
            <w:top w:val="none" w:sz="0" w:space="0" w:color="auto"/>
            <w:left w:val="none" w:sz="0" w:space="0" w:color="auto"/>
            <w:bottom w:val="none" w:sz="0" w:space="0" w:color="auto"/>
            <w:right w:val="none" w:sz="0" w:space="0" w:color="auto"/>
          </w:divBdr>
          <w:divsChild>
            <w:div w:id="6554933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62706071">
          <w:marLeft w:val="0"/>
          <w:marRight w:val="0"/>
          <w:marTop w:val="0"/>
          <w:marBottom w:val="0"/>
          <w:divBdr>
            <w:top w:val="none" w:sz="0" w:space="0" w:color="auto"/>
            <w:left w:val="none" w:sz="0" w:space="0" w:color="auto"/>
            <w:bottom w:val="none" w:sz="0" w:space="0" w:color="auto"/>
            <w:right w:val="none" w:sz="0" w:space="0" w:color="auto"/>
          </w:divBdr>
          <w:divsChild>
            <w:div w:id="4820458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94153432">
          <w:marLeft w:val="0"/>
          <w:marRight w:val="0"/>
          <w:marTop w:val="0"/>
          <w:marBottom w:val="0"/>
          <w:divBdr>
            <w:top w:val="none" w:sz="0" w:space="0" w:color="auto"/>
            <w:left w:val="none" w:sz="0" w:space="0" w:color="auto"/>
            <w:bottom w:val="none" w:sz="0" w:space="0" w:color="auto"/>
            <w:right w:val="none" w:sz="0" w:space="0" w:color="auto"/>
          </w:divBdr>
          <w:divsChild>
            <w:div w:id="200462713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35644496">
          <w:marLeft w:val="0"/>
          <w:marRight w:val="0"/>
          <w:marTop w:val="0"/>
          <w:marBottom w:val="0"/>
          <w:divBdr>
            <w:top w:val="none" w:sz="0" w:space="0" w:color="auto"/>
            <w:left w:val="none" w:sz="0" w:space="0" w:color="auto"/>
            <w:bottom w:val="none" w:sz="0" w:space="0" w:color="auto"/>
            <w:right w:val="none" w:sz="0" w:space="0" w:color="auto"/>
          </w:divBdr>
          <w:divsChild>
            <w:div w:id="6867594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37222713">
          <w:marLeft w:val="0"/>
          <w:marRight w:val="0"/>
          <w:marTop w:val="0"/>
          <w:marBottom w:val="0"/>
          <w:divBdr>
            <w:top w:val="none" w:sz="0" w:space="0" w:color="auto"/>
            <w:left w:val="none" w:sz="0" w:space="0" w:color="auto"/>
            <w:bottom w:val="none" w:sz="0" w:space="0" w:color="auto"/>
            <w:right w:val="none" w:sz="0" w:space="0" w:color="auto"/>
          </w:divBdr>
          <w:divsChild>
            <w:div w:id="10720462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54304863">
      <w:bodyDiv w:val="1"/>
      <w:marLeft w:val="0"/>
      <w:marRight w:val="0"/>
      <w:marTop w:val="0"/>
      <w:marBottom w:val="0"/>
      <w:divBdr>
        <w:top w:val="none" w:sz="0" w:space="0" w:color="auto"/>
        <w:left w:val="none" w:sz="0" w:space="0" w:color="auto"/>
        <w:bottom w:val="none" w:sz="0" w:space="0" w:color="auto"/>
        <w:right w:val="none" w:sz="0" w:space="0" w:color="auto"/>
      </w:divBdr>
      <w:divsChild>
        <w:div w:id="96812356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18406586">
              <w:marLeft w:val="0"/>
              <w:marRight w:val="0"/>
              <w:marTop w:val="0"/>
              <w:marBottom w:val="0"/>
              <w:divBdr>
                <w:top w:val="none" w:sz="0" w:space="0" w:color="auto"/>
                <w:left w:val="none" w:sz="0" w:space="0" w:color="auto"/>
                <w:bottom w:val="none" w:sz="0" w:space="0" w:color="auto"/>
                <w:right w:val="none" w:sz="0" w:space="0" w:color="auto"/>
              </w:divBdr>
              <w:divsChild>
                <w:div w:id="6272473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5543073">
              <w:marLeft w:val="0"/>
              <w:marRight w:val="0"/>
              <w:marTop w:val="0"/>
              <w:marBottom w:val="0"/>
              <w:divBdr>
                <w:top w:val="none" w:sz="0" w:space="0" w:color="auto"/>
                <w:left w:val="none" w:sz="0" w:space="0" w:color="auto"/>
                <w:bottom w:val="none" w:sz="0" w:space="0" w:color="auto"/>
                <w:right w:val="none" w:sz="0" w:space="0" w:color="auto"/>
              </w:divBdr>
              <w:divsChild>
                <w:div w:id="7744045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81220238">
              <w:marLeft w:val="0"/>
              <w:marRight w:val="0"/>
              <w:marTop w:val="0"/>
              <w:marBottom w:val="0"/>
              <w:divBdr>
                <w:top w:val="none" w:sz="0" w:space="0" w:color="auto"/>
                <w:left w:val="none" w:sz="0" w:space="0" w:color="auto"/>
                <w:bottom w:val="none" w:sz="0" w:space="0" w:color="auto"/>
                <w:right w:val="none" w:sz="0" w:space="0" w:color="auto"/>
              </w:divBdr>
              <w:divsChild>
                <w:div w:id="14414174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9546552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95047522">
              <w:marLeft w:val="0"/>
              <w:marRight w:val="0"/>
              <w:marTop w:val="0"/>
              <w:marBottom w:val="0"/>
              <w:divBdr>
                <w:top w:val="none" w:sz="0" w:space="0" w:color="auto"/>
                <w:left w:val="none" w:sz="0" w:space="0" w:color="auto"/>
                <w:bottom w:val="none" w:sz="0" w:space="0" w:color="auto"/>
                <w:right w:val="none" w:sz="0" w:space="0" w:color="auto"/>
              </w:divBdr>
              <w:divsChild>
                <w:div w:id="11933071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68390520">
              <w:marLeft w:val="0"/>
              <w:marRight w:val="0"/>
              <w:marTop w:val="0"/>
              <w:marBottom w:val="0"/>
              <w:divBdr>
                <w:top w:val="none" w:sz="0" w:space="0" w:color="auto"/>
                <w:left w:val="none" w:sz="0" w:space="0" w:color="auto"/>
                <w:bottom w:val="none" w:sz="0" w:space="0" w:color="auto"/>
                <w:right w:val="none" w:sz="0" w:space="0" w:color="auto"/>
              </w:divBdr>
              <w:divsChild>
                <w:div w:id="7779175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22041730">
              <w:marLeft w:val="0"/>
              <w:marRight w:val="0"/>
              <w:marTop w:val="0"/>
              <w:marBottom w:val="0"/>
              <w:divBdr>
                <w:top w:val="none" w:sz="0" w:space="0" w:color="auto"/>
                <w:left w:val="none" w:sz="0" w:space="0" w:color="auto"/>
                <w:bottom w:val="none" w:sz="0" w:space="0" w:color="auto"/>
                <w:right w:val="none" w:sz="0" w:space="0" w:color="auto"/>
              </w:divBdr>
              <w:divsChild>
                <w:div w:id="179617693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25771617">
              <w:marLeft w:val="0"/>
              <w:marRight w:val="0"/>
              <w:marTop w:val="0"/>
              <w:marBottom w:val="0"/>
              <w:divBdr>
                <w:top w:val="none" w:sz="0" w:space="0" w:color="auto"/>
                <w:left w:val="none" w:sz="0" w:space="0" w:color="auto"/>
                <w:bottom w:val="none" w:sz="0" w:space="0" w:color="auto"/>
                <w:right w:val="none" w:sz="0" w:space="0" w:color="auto"/>
              </w:divBdr>
              <w:divsChild>
                <w:div w:id="16462006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3428289">
              <w:marLeft w:val="0"/>
              <w:marRight w:val="0"/>
              <w:marTop w:val="0"/>
              <w:marBottom w:val="0"/>
              <w:divBdr>
                <w:top w:val="none" w:sz="0" w:space="0" w:color="auto"/>
                <w:left w:val="none" w:sz="0" w:space="0" w:color="auto"/>
                <w:bottom w:val="none" w:sz="0" w:space="0" w:color="auto"/>
                <w:right w:val="none" w:sz="0" w:space="0" w:color="auto"/>
              </w:divBdr>
              <w:divsChild>
                <w:div w:id="10021253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61747626">
              <w:marLeft w:val="0"/>
              <w:marRight w:val="0"/>
              <w:marTop w:val="0"/>
              <w:marBottom w:val="0"/>
              <w:divBdr>
                <w:top w:val="none" w:sz="0" w:space="0" w:color="auto"/>
                <w:left w:val="none" w:sz="0" w:space="0" w:color="auto"/>
                <w:bottom w:val="none" w:sz="0" w:space="0" w:color="auto"/>
                <w:right w:val="none" w:sz="0" w:space="0" w:color="auto"/>
              </w:divBdr>
              <w:divsChild>
                <w:div w:id="193176702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79344213">
              <w:marLeft w:val="0"/>
              <w:marRight w:val="0"/>
              <w:marTop w:val="0"/>
              <w:marBottom w:val="0"/>
              <w:divBdr>
                <w:top w:val="none" w:sz="0" w:space="0" w:color="auto"/>
                <w:left w:val="none" w:sz="0" w:space="0" w:color="auto"/>
                <w:bottom w:val="none" w:sz="0" w:space="0" w:color="auto"/>
                <w:right w:val="none" w:sz="0" w:space="0" w:color="auto"/>
              </w:divBdr>
              <w:divsChild>
                <w:div w:id="11861391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13235428">
              <w:marLeft w:val="0"/>
              <w:marRight w:val="0"/>
              <w:marTop w:val="0"/>
              <w:marBottom w:val="0"/>
              <w:divBdr>
                <w:top w:val="none" w:sz="0" w:space="0" w:color="auto"/>
                <w:left w:val="none" w:sz="0" w:space="0" w:color="auto"/>
                <w:bottom w:val="none" w:sz="0" w:space="0" w:color="auto"/>
                <w:right w:val="none" w:sz="0" w:space="0" w:color="auto"/>
              </w:divBdr>
              <w:divsChild>
                <w:div w:id="79183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23360086">
              <w:marLeft w:val="0"/>
              <w:marRight w:val="0"/>
              <w:marTop w:val="0"/>
              <w:marBottom w:val="0"/>
              <w:divBdr>
                <w:top w:val="none" w:sz="0" w:space="0" w:color="auto"/>
                <w:left w:val="none" w:sz="0" w:space="0" w:color="auto"/>
                <w:bottom w:val="none" w:sz="0" w:space="0" w:color="auto"/>
                <w:right w:val="none" w:sz="0" w:space="0" w:color="auto"/>
              </w:divBdr>
              <w:divsChild>
                <w:div w:id="4070020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65342273">
              <w:marLeft w:val="0"/>
              <w:marRight w:val="0"/>
              <w:marTop w:val="0"/>
              <w:marBottom w:val="0"/>
              <w:divBdr>
                <w:top w:val="none" w:sz="0" w:space="0" w:color="auto"/>
                <w:left w:val="none" w:sz="0" w:space="0" w:color="auto"/>
                <w:bottom w:val="none" w:sz="0" w:space="0" w:color="auto"/>
                <w:right w:val="none" w:sz="0" w:space="0" w:color="auto"/>
              </w:divBdr>
              <w:divsChild>
                <w:div w:id="11337908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9903991">
              <w:marLeft w:val="0"/>
              <w:marRight w:val="0"/>
              <w:marTop w:val="0"/>
              <w:marBottom w:val="0"/>
              <w:divBdr>
                <w:top w:val="none" w:sz="0" w:space="0" w:color="auto"/>
                <w:left w:val="none" w:sz="0" w:space="0" w:color="auto"/>
                <w:bottom w:val="none" w:sz="0" w:space="0" w:color="auto"/>
                <w:right w:val="none" w:sz="0" w:space="0" w:color="auto"/>
              </w:divBdr>
              <w:divsChild>
                <w:div w:id="4921820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71954016">
              <w:marLeft w:val="0"/>
              <w:marRight w:val="0"/>
              <w:marTop w:val="0"/>
              <w:marBottom w:val="0"/>
              <w:divBdr>
                <w:top w:val="none" w:sz="0" w:space="0" w:color="auto"/>
                <w:left w:val="none" w:sz="0" w:space="0" w:color="auto"/>
                <w:bottom w:val="none" w:sz="0" w:space="0" w:color="auto"/>
                <w:right w:val="none" w:sz="0" w:space="0" w:color="auto"/>
              </w:divBdr>
              <w:divsChild>
                <w:div w:id="13287485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22320296">
              <w:marLeft w:val="0"/>
              <w:marRight w:val="0"/>
              <w:marTop w:val="0"/>
              <w:marBottom w:val="0"/>
              <w:divBdr>
                <w:top w:val="none" w:sz="0" w:space="0" w:color="auto"/>
                <w:left w:val="none" w:sz="0" w:space="0" w:color="auto"/>
                <w:bottom w:val="none" w:sz="0" w:space="0" w:color="auto"/>
                <w:right w:val="none" w:sz="0" w:space="0" w:color="auto"/>
              </w:divBdr>
              <w:divsChild>
                <w:div w:id="4103497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84421054">
              <w:marLeft w:val="0"/>
              <w:marRight w:val="0"/>
              <w:marTop w:val="0"/>
              <w:marBottom w:val="0"/>
              <w:divBdr>
                <w:top w:val="none" w:sz="0" w:space="0" w:color="auto"/>
                <w:left w:val="none" w:sz="0" w:space="0" w:color="auto"/>
                <w:bottom w:val="none" w:sz="0" w:space="0" w:color="auto"/>
                <w:right w:val="none" w:sz="0" w:space="0" w:color="auto"/>
              </w:divBdr>
              <w:divsChild>
                <w:div w:id="9742602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08805933">
      <w:bodyDiv w:val="1"/>
      <w:marLeft w:val="0"/>
      <w:marRight w:val="0"/>
      <w:marTop w:val="0"/>
      <w:marBottom w:val="0"/>
      <w:divBdr>
        <w:top w:val="none" w:sz="0" w:space="0" w:color="auto"/>
        <w:left w:val="none" w:sz="0" w:space="0" w:color="auto"/>
        <w:bottom w:val="none" w:sz="0" w:space="0" w:color="auto"/>
        <w:right w:val="none" w:sz="0" w:space="0" w:color="auto"/>
      </w:divBdr>
      <w:divsChild>
        <w:div w:id="1202400862">
          <w:marLeft w:val="0"/>
          <w:marRight w:val="0"/>
          <w:marTop w:val="0"/>
          <w:marBottom w:val="0"/>
          <w:divBdr>
            <w:top w:val="none" w:sz="0" w:space="0" w:color="auto"/>
            <w:left w:val="none" w:sz="0" w:space="0" w:color="auto"/>
            <w:bottom w:val="none" w:sz="0" w:space="0" w:color="auto"/>
            <w:right w:val="none" w:sz="0" w:space="0" w:color="auto"/>
          </w:divBdr>
          <w:divsChild>
            <w:div w:id="17327297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9116789">
          <w:marLeft w:val="0"/>
          <w:marRight w:val="0"/>
          <w:marTop w:val="0"/>
          <w:marBottom w:val="0"/>
          <w:divBdr>
            <w:top w:val="none" w:sz="0" w:space="0" w:color="auto"/>
            <w:left w:val="none" w:sz="0" w:space="0" w:color="auto"/>
            <w:bottom w:val="none" w:sz="0" w:space="0" w:color="auto"/>
            <w:right w:val="none" w:sz="0" w:space="0" w:color="auto"/>
          </w:divBdr>
          <w:divsChild>
            <w:div w:id="17290385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30533269">
          <w:marLeft w:val="0"/>
          <w:marRight w:val="0"/>
          <w:marTop w:val="0"/>
          <w:marBottom w:val="0"/>
          <w:divBdr>
            <w:top w:val="none" w:sz="0" w:space="0" w:color="auto"/>
            <w:left w:val="none" w:sz="0" w:space="0" w:color="auto"/>
            <w:bottom w:val="none" w:sz="0" w:space="0" w:color="auto"/>
            <w:right w:val="none" w:sz="0" w:space="0" w:color="auto"/>
          </w:divBdr>
          <w:divsChild>
            <w:div w:id="8767029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87772784">
          <w:marLeft w:val="0"/>
          <w:marRight w:val="0"/>
          <w:marTop w:val="0"/>
          <w:marBottom w:val="0"/>
          <w:divBdr>
            <w:top w:val="none" w:sz="0" w:space="0" w:color="auto"/>
            <w:left w:val="none" w:sz="0" w:space="0" w:color="auto"/>
            <w:bottom w:val="none" w:sz="0" w:space="0" w:color="auto"/>
            <w:right w:val="none" w:sz="0" w:space="0" w:color="auto"/>
          </w:divBdr>
          <w:divsChild>
            <w:div w:id="11017966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25704261">
          <w:marLeft w:val="0"/>
          <w:marRight w:val="0"/>
          <w:marTop w:val="0"/>
          <w:marBottom w:val="0"/>
          <w:divBdr>
            <w:top w:val="none" w:sz="0" w:space="0" w:color="auto"/>
            <w:left w:val="none" w:sz="0" w:space="0" w:color="auto"/>
            <w:bottom w:val="none" w:sz="0" w:space="0" w:color="auto"/>
            <w:right w:val="none" w:sz="0" w:space="0" w:color="auto"/>
          </w:divBdr>
          <w:divsChild>
            <w:div w:id="19601440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46741173">
      <w:bodyDiv w:val="1"/>
      <w:marLeft w:val="0"/>
      <w:marRight w:val="0"/>
      <w:marTop w:val="0"/>
      <w:marBottom w:val="0"/>
      <w:divBdr>
        <w:top w:val="none" w:sz="0" w:space="0" w:color="auto"/>
        <w:left w:val="none" w:sz="0" w:space="0" w:color="auto"/>
        <w:bottom w:val="none" w:sz="0" w:space="0" w:color="auto"/>
        <w:right w:val="none" w:sz="0" w:space="0" w:color="auto"/>
      </w:divBdr>
      <w:divsChild>
        <w:div w:id="1931035804">
          <w:marLeft w:val="0"/>
          <w:marRight w:val="0"/>
          <w:marTop w:val="0"/>
          <w:marBottom w:val="0"/>
          <w:divBdr>
            <w:top w:val="none" w:sz="0" w:space="0" w:color="auto"/>
            <w:left w:val="none" w:sz="0" w:space="0" w:color="auto"/>
            <w:bottom w:val="none" w:sz="0" w:space="0" w:color="auto"/>
            <w:right w:val="none" w:sz="0" w:space="0" w:color="auto"/>
          </w:divBdr>
          <w:divsChild>
            <w:div w:id="172583757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70895478">
          <w:marLeft w:val="0"/>
          <w:marRight w:val="0"/>
          <w:marTop w:val="0"/>
          <w:marBottom w:val="0"/>
          <w:divBdr>
            <w:top w:val="none" w:sz="0" w:space="0" w:color="auto"/>
            <w:left w:val="none" w:sz="0" w:space="0" w:color="auto"/>
            <w:bottom w:val="none" w:sz="0" w:space="0" w:color="auto"/>
            <w:right w:val="none" w:sz="0" w:space="0" w:color="auto"/>
          </w:divBdr>
          <w:divsChild>
            <w:div w:id="9280047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22410004">
          <w:marLeft w:val="0"/>
          <w:marRight w:val="0"/>
          <w:marTop w:val="0"/>
          <w:marBottom w:val="0"/>
          <w:divBdr>
            <w:top w:val="none" w:sz="0" w:space="0" w:color="auto"/>
            <w:left w:val="none" w:sz="0" w:space="0" w:color="auto"/>
            <w:bottom w:val="none" w:sz="0" w:space="0" w:color="auto"/>
            <w:right w:val="none" w:sz="0" w:space="0" w:color="auto"/>
          </w:divBdr>
          <w:divsChild>
            <w:div w:id="17703959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54088269">
      <w:bodyDiv w:val="1"/>
      <w:marLeft w:val="0"/>
      <w:marRight w:val="0"/>
      <w:marTop w:val="0"/>
      <w:marBottom w:val="0"/>
      <w:divBdr>
        <w:top w:val="none" w:sz="0" w:space="0" w:color="auto"/>
        <w:left w:val="none" w:sz="0" w:space="0" w:color="auto"/>
        <w:bottom w:val="none" w:sz="0" w:space="0" w:color="auto"/>
        <w:right w:val="none" w:sz="0" w:space="0" w:color="auto"/>
      </w:divBdr>
      <w:divsChild>
        <w:div w:id="138504517">
          <w:marLeft w:val="0"/>
          <w:marRight w:val="0"/>
          <w:marTop w:val="0"/>
          <w:marBottom w:val="0"/>
          <w:divBdr>
            <w:top w:val="none" w:sz="0" w:space="0" w:color="auto"/>
            <w:left w:val="none" w:sz="0" w:space="0" w:color="auto"/>
            <w:bottom w:val="none" w:sz="0" w:space="0" w:color="auto"/>
            <w:right w:val="none" w:sz="0" w:space="0" w:color="auto"/>
          </w:divBdr>
          <w:divsChild>
            <w:div w:id="4510941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3680010">
          <w:marLeft w:val="0"/>
          <w:marRight w:val="0"/>
          <w:marTop w:val="0"/>
          <w:marBottom w:val="0"/>
          <w:divBdr>
            <w:top w:val="none" w:sz="0" w:space="0" w:color="auto"/>
            <w:left w:val="none" w:sz="0" w:space="0" w:color="auto"/>
            <w:bottom w:val="none" w:sz="0" w:space="0" w:color="auto"/>
            <w:right w:val="none" w:sz="0" w:space="0" w:color="auto"/>
          </w:divBdr>
          <w:divsChild>
            <w:div w:id="6886788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38618223">
          <w:marLeft w:val="0"/>
          <w:marRight w:val="0"/>
          <w:marTop w:val="0"/>
          <w:marBottom w:val="0"/>
          <w:divBdr>
            <w:top w:val="none" w:sz="0" w:space="0" w:color="auto"/>
            <w:left w:val="none" w:sz="0" w:space="0" w:color="auto"/>
            <w:bottom w:val="none" w:sz="0" w:space="0" w:color="auto"/>
            <w:right w:val="none" w:sz="0" w:space="0" w:color="auto"/>
          </w:divBdr>
          <w:divsChild>
            <w:div w:id="7473388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35950277">
          <w:marLeft w:val="0"/>
          <w:marRight w:val="0"/>
          <w:marTop w:val="0"/>
          <w:marBottom w:val="0"/>
          <w:divBdr>
            <w:top w:val="none" w:sz="0" w:space="0" w:color="auto"/>
            <w:left w:val="none" w:sz="0" w:space="0" w:color="auto"/>
            <w:bottom w:val="none" w:sz="0" w:space="0" w:color="auto"/>
            <w:right w:val="none" w:sz="0" w:space="0" w:color="auto"/>
          </w:divBdr>
          <w:divsChild>
            <w:div w:id="51808632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2627270">
          <w:marLeft w:val="0"/>
          <w:marRight w:val="0"/>
          <w:marTop w:val="0"/>
          <w:marBottom w:val="0"/>
          <w:divBdr>
            <w:top w:val="none" w:sz="0" w:space="0" w:color="auto"/>
            <w:left w:val="none" w:sz="0" w:space="0" w:color="auto"/>
            <w:bottom w:val="none" w:sz="0" w:space="0" w:color="auto"/>
            <w:right w:val="none" w:sz="0" w:space="0" w:color="auto"/>
          </w:divBdr>
          <w:divsChild>
            <w:div w:id="3163749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3015545">
          <w:marLeft w:val="0"/>
          <w:marRight w:val="0"/>
          <w:marTop w:val="0"/>
          <w:marBottom w:val="0"/>
          <w:divBdr>
            <w:top w:val="none" w:sz="0" w:space="0" w:color="auto"/>
            <w:left w:val="none" w:sz="0" w:space="0" w:color="auto"/>
            <w:bottom w:val="none" w:sz="0" w:space="0" w:color="auto"/>
            <w:right w:val="none" w:sz="0" w:space="0" w:color="auto"/>
          </w:divBdr>
          <w:divsChild>
            <w:div w:id="143124444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98298199">
          <w:marLeft w:val="0"/>
          <w:marRight w:val="0"/>
          <w:marTop w:val="0"/>
          <w:marBottom w:val="0"/>
          <w:divBdr>
            <w:top w:val="none" w:sz="0" w:space="0" w:color="auto"/>
            <w:left w:val="none" w:sz="0" w:space="0" w:color="auto"/>
            <w:bottom w:val="none" w:sz="0" w:space="0" w:color="auto"/>
            <w:right w:val="none" w:sz="0" w:space="0" w:color="auto"/>
          </w:divBdr>
          <w:divsChild>
            <w:div w:id="32200341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73168949">
      <w:bodyDiv w:val="1"/>
      <w:marLeft w:val="0"/>
      <w:marRight w:val="0"/>
      <w:marTop w:val="0"/>
      <w:marBottom w:val="0"/>
      <w:divBdr>
        <w:top w:val="none" w:sz="0" w:space="0" w:color="auto"/>
        <w:left w:val="none" w:sz="0" w:space="0" w:color="auto"/>
        <w:bottom w:val="none" w:sz="0" w:space="0" w:color="auto"/>
        <w:right w:val="none" w:sz="0" w:space="0" w:color="auto"/>
      </w:divBdr>
      <w:divsChild>
        <w:div w:id="929968734">
          <w:marLeft w:val="0"/>
          <w:marRight w:val="0"/>
          <w:marTop w:val="0"/>
          <w:marBottom w:val="0"/>
          <w:divBdr>
            <w:top w:val="none" w:sz="0" w:space="0" w:color="auto"/>
            <w:left w:val="none" w:sz="0" w:space="0" w:color="auto"/>
            <w:bottom w:val="none" w:sz="0" w:space="0" w:color="auto"/>
            <w:right w:val="none" w:sz="0" w:space="0" w:color="auto"/>
          </w:divBdr>
          <w:divsChild>
            <w:div w:id="55215884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38668914">
          <w:marLeft w:val="0"/>
          <w:marRight w:val="0"/>
          <w:marTop w:val="0"/>
          <w:marBottom w:val="0"/>
          <w:divBdr>
            <w:top w:val="none" w:sz="0" w:space="0" w:color="auto"/>
            <w:left w:val="none" w:sz="0" w:space="0" w:color="auto"/>
            <w:bottom w:val="none" w:sz="0" w:space="0" w:color="auto"/>
            <w:right w:val="none" w:sz="0" w:space="0" w:color="auto"/>
          </w:divBdr>
          <w:divsChild>
            <w:div w:id="125817382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legislation.nsw.gov.au/view/html/inforce/current/epi-2021-0732"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legislation.nsw.gov.au/view/html/inforce/current/epi-2021-0730"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egislation.nsw.gov.au/view/html/inforce/current/epi-2021-0714" TargetMode="External"/><Relationship Id="rId25" Type="http://schemas.openxmlformats.org/officeDocument/2006/relationships/hyperlink" Target="https://legislation.nsw.gov.au/view/html/inforce/current/epi-2021-0727" TargetMode="External"/><Relationship Id="rId2" Type="http://schemas.openxmlformats.org/officeDocument/2006/relationships/customXml" Target="../customXml/item2.xml"/><Relationship Id="rId16" Type="http://schemas.openxmlformats.org/officeDocument/2006/relationships/hyperlink" Target="https://legislation.nsw.gov.au/browse/inforce" TargetMode="External"/><Relationship Id="rId20" Type="http://schemas.openxmlformats.org/officeDocument/2006/relationships/hyperlink" Target="https://legislation.nsw.gov.au/view/html/inforce/current/epi-2021-072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legislation.nsw.gov.au/view/html/inforce/current/epi-2021-0724" TargetMode="Externa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s://legislation.nsw.gov.au/view/html/inforce/current/epi-2021-073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egislation.nsw.gov.au/view/html/inforce/current/epi-2021-07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legislation.nsw.gov.au/view/html/inforce/current/epi-2021-0723" TargetMode="External"/><Relationship Id="rId27"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8E98"/>
      </a:accent1>
      <a:accent2>
        <a:srgbClr val="005674"/>
      </a:accent2>
      <a:accent3>
        <a:srgbClr val="C72D32"/>
      </a:accent3>
      <a:accent4>
        <a:srgbClr val="6EAA39"/>
      </a:accent4>
      <a:accent5>
        <a:srgbClr val="4D4D4D"/>
      </a:accent5>
      <a:accent6>
        <a:srgbClr val="002536"/>
      </a:accent6>
      <a:hlink>
        <a:srgbClr val="000050"/>
      </a:hlink>
      <a:folHlink>
        <a:srgbClr val="00005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A0BBDED1D584EB19A5A5BE8C28EAD" ma:contentTypeVersion="16" ma:contentTypeDescription="Create a new document." ma:contentTypeScope="" ma:versionID="017fb9c613f5adf9a4ef569d08f5598e">
  <xsd:schema xmlns:xsd="http://www.w3.org/2001/XMLSchema" xmlns:xs="http://www.w3.org/2001/XMLSchema" xmlns:p="http://schemas.microsoft.com/office/2006/metadata/properties" xmlns:ns1="http://schemas.microsoft.com/sharepoint/v3" xmlns:ns3="5dfe0343-7982-48c0-96a7-8f1f4dbee5df" xmlns:ns4="8f03fef2-1157-4ac9-903d-b6f5ede66234" targetNamespace="http://schemas.microsoft.com/office/2006/metadata/properties" ma:root="true" ma:fieldsID="f7c237885e79d1774c01b64ab5592935" ns1:_="" ns3:_="" ns4:_="">
    <xsd:import namespace="http://schemas.microsoft.com/sharepoint/v3"/>
    <xsd:import namespace="5dfe0343-7982-48c0-96a7-8f1f4dbee5df"/>
    <xsd:import namespace="8f03fef2-1157-4ac9-903d-b6f5ede662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e0343-7982-48c0-96a7-8f1f4dbee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03fef2-1157-4ac9-903d-b6f5ede662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1E603-68ED-4E11-A730-E536C659D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fe0343-7982-48c0-96a7-8f1f4dbee5df"/>
    <ds:schemaRef ds:uri="8f03fef2-1157-4ac9-903d-b6f5ede66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684E8-8C23-4269-8A6F-8A746416DE8F}">
  <ds:schemaRefs>
    <ds:schemaRef ds:uri="http://schemas.microsoft.com/sharepoint/v3/contenttype/forms"/>
  </ds:schemaRefs>
</ds:datastoreItem>
</file>

<file path=customXml/itemProps3.xml><?xml version="1.0" encoding="utf-8"?>
<ds:datastoreItem xmlns:ds="http://schemas.openxmlformats.org/officeDocument/2006/customXml" ds:itemID="{8527A8D2-5C62-455A-B24D-0AD3255A66CA}">
  <ds:schemaRefs>
    <ds:schemaRef ds:uri="http://purl.org/dc/terms/"/>
    <ds:schemaRef ds:uri="http://purl.org/dc/dcmitype/"/>
    <ds:schemaRef ds:uri="http://schemas.microsoft.com/sharepoint/v3"/>
    <ds:schemaRef ds:uri="5dfe0343-7982-48c0-96a7-8f1f4dbee5df"/>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8f03fef2-1157-4ac9-903d-b6f5ede66234"/>
    <ds:schemaRef ds:uri="http://www.w3.org/XML/1998/namespace"/>
  </ds:schemaRefs>
</ds:datastoreItem>
</file>

<file path=customXml/itemProps4.xml><?xml version="1.0" encoding="utf-8"?>
<ds:datastoreItem xmlns:ds="http://schemas.openxmlformats.org/officeDocument/2006/customXml" ds:itemID="{9616B7AF-D65B-43B8-84CD-E4D6FBB8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3752</Words>
  <Characters>21390</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Wingecarribee Shire Council</Company>
  <LinksUpToDate>false</LinksUpToDate>
  <CharactersWithSpaces>25092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Stannard</dc:creator>
  <cp:lastModifiedBy>Amy Murray</cp:lastModifiedBy>
  <cp:revision>2</cp:revision>
  <dcterms:created xsi:type="dcterms:W3CDTF">2022-05-02T03:56:00Z</dcterms:created>
  <dcterms:modified xsi:type="dcterms:W3CDTF">2022-05-02T03:56:00Z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0x010100588A0BBDED1D584EB19A5A5BE8C28EAD</vt:lpwstr>
  </property>
</Properties>
</file>